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88117" w14:textId="77777777" w:rsidR="003829A0" w:rsidRDefault="003829A0">
      <w:pPr>
        <w:tabs>
          <w:tab w:val="right" w:pos="9720"/>
        </w:tabs>
        <w:ind w:firstLine="0"/>
        <w:rPr>
          <w:b/>
          <w:bCs/>
          <w:sz w:val="22"/>
          <w:szCs w:val="22"/>
        </w:rPr>
      </w:pPr>
    </w:p>
    <w:p w14:paraId="229CF9FE" w14:textId="77777777" w:rsidR="00A429C2" w:rsidRDefault="00A429C2" w:rsidP="00887AE0">
      <w:pPr>
        <w:tabs>
          <w:tab w:val="right" w:pos="9720"/>
        </w:tabs>
        <w:ind w:firstLine="0"/>
        <w:rPr>
          <w:b/>
          <w:bCs/>
          <w:sz w:val="22"/>
          <w:szCs w:val="22"/>
        </w:rPr>
      </w:pPr>
    </w:p>
    <w:p w14:paraId="7B2F464F" w14:textId="77777777" w:rsidR="00087BB0" w:rsidRDefault="00087BB0">
      <w:pPr>
        <w:tabs>
          <w:tab w:val="right" w:pos="9720"/>
        </w:tabs>
        <w:ind w:firstLine="0"/>
        <w:rPr>
          <w:b/>
          <w:bCs/>
          <w:sz w:val="22"/>
          <w:szCs w:val="22"/>
        </w:rPr>
      </w:pPr>
    </w:p>
    <w:p w14:paraId="5FA93803" w14:textId="77777777" w:rsidR="00CC79D8" w:rsidRDefault="00CC79D8">
      <w:pPr>
        <w:tabs>
          <w:tab w:val="right" w:pos="9720"/>
        </w:tabs>
        <w:ind w:firstLine="0"/>
        <w:rPr>
          <w:b/>
          <w:bCs/>
          <w:sz w:val="22"/>
          <w:szCs w:val="22"/>
        </w:rPr>
      </w:pPr>
    </w:p>
    <w:p w14:paraId="79D6B9E8" w14:textId="77777777" w:rsidR="00CC79D8" w:rsidRDefault="00CC79D8">
      <w:pPr>
        <w:tabs>
          <w:tab w:val="right" w:pos="9720"/>
        </w:tabs>
        <w:ind w:firstLine="0"/>
        <w:rPr>
          <w:b/>
          <w:bCs/>
          <w:sz w:val="22"/>
          <w:szCs w:val="22"/>
        </w:rPr>
      </w:pPr>
    </w:p>
    <w:p w14:paraId="3DA6EBEC" w14:textId="77777777" w:rsidR="00CC79D8" w:rsidRDefault="00CC79D8">
      <w:pPr>
        <w:tabs>
          <w:tab w:val="right" w:pos="9720"/>
        </w:tabs>
        <w:ind w:firstLine="0"/>
        <w:rPr>
          <w:b/>
          <w:bCs/>
          <w:sz w:val="22"/>
          <w:szCs w:val="22"/>
        </w:rPr>
      </w:pPr>
    </w:p>
    <w:p w14:paraId="47B59347" w14:textId="77777777" w:rsidR="00CC79D8" w:rsidRDefault="00CC79D8">
      <w:pPr>
        <w:tabs>
          <w:tab w:val="right" w:pos="9720"/>
        </w:tabs>
        <w:ind w:firstLine="0"/>
        <w:rPr>
          <w:b/>
          <w:bCs/>
          <w:sz w:val="22"/>
          <w:szCs w:val="22"/>
        </w:rPr>
      </w:pPr>
    </w:p>
    <w:p w14:paraId="1BDFDCC4" w14:textId="77777777" w:rsidR="00B20202" w:rsidRDefault="00B20202">
      <w:pPr>
        <w:tabs>
          <w:tab w:val="right" w:pos="9720"/>
        </w:tabs>
        <w:ind w:firstLine="0"/>
        <w:rPr>
          <w:b/>
          <w:bCs/>
          <w:sz w:val="22"/>
          <w:szCs w:val="22"/>
        </w:rPr>
      </w:pPr>
    </w:p>
    <w:p w14:paraId="76251A1A" w14:textId="77777777" w:rsidR="00D96158" w:rsidRDefault="00D96158">
      <w:pPr>
        <w:tabs>
          <w:tab w:val="right" w:pos="9720"/>
        </w:tabs>
        <w:ind w:firstLine="0"/>
        <w:rPr>
          <w:b/>
          <w:bCs/>
          <w:sz w:val="22"/>
          <w:szCs w:val="22"/>
        </w:rPr>
      </w:pPr>
    </w:p>
    <w:p w14:paraId="08673B8E" w14:textId="77777777" w:rsidR="003829A0" w:rsidRPr="0008514A" w:rsidRDefault="003829A0">
      <w:pPr>
        <w:tabs>
          <w:tab w:val="right" w:pos="9720"/>
        </w:tabs>
        <w:ind w:firstLine="0"/>
        <w:rPr>
          <w:sz w:val="22"/>
          <w:szCs w:val="22"/>
        </w:rPr>
      </w:pPr>
      <w:r w:rsidRPr="0008514A">
        <w:rPr>
          <w:b/>
          <w:bCs/>
          <w:sz w:val="22"/>
          <w:szCs w:val="22"/>
        </w:rPr>
        <w:t>OBSAH:</w:t>
      </w:r>
      <w:r w:rsidRPr="0008514A">
        <w:rPr>
          <w:sz w:val="22"/>
          <w:szCs w:val="22"/>
        </w:rPr>
        <w:t xml:space="preserve"> </w:t>
      </w:r>
      <w:r w:rsidRPr="0008514A">
        <w:rPr>
          <w:sz w:val="22"/>
          <w:szCs w:val="22"/>
        </w:rPr>
        <w:tab/>
        <w:t>str.</w:t>
      </w:r>
    </w:p>
    <w:bookmarkStart w:id="0" w:name="_Toc180459976"/>
    <w:p w14:paraId="29759196" w14:textId="4CACB941" w:rsidR="00827457" w:rsidRDefault="003829A0">
      <w:pPr>
        <w:pStyle w:val="Obsah1"/>
        <w:rPr>
          <w:rFonts w:asciiTheme="minorHAnsi" w:eastAsiaTheme="minorEastAsia" w:hAnsiTheme="minorHAnsi" w:cstheme="minorBidi"/>
          <w:caps w:val="0"/>
          <w:sz w:val="22"/>
        </w:rPr>
      </w:pPr>
      <w:r w:rsidRPr="0008514A">
        <w:rPr>
          <w:b/>
        </w:rPr>
        <w:fldChar w:fldCharType="begin"/>
      </w:r>
      <w:r w:rsidRPr="0008514A">
        <w:rPr>
          <w:b/>
        </w:rPr>
        <w:instrText xml:space="preserve"> TOC \o "1-4" \h \z \t "JVPVH-NADPIS-1;1;JVPVH-NADPIS-2;2;JVPVH-NADPIS-3;3" </w:instrText>
      </w:r>
      <w:r w:rsidRPr="0008514A">
        <w:rPr>
          <w:b/>
        </w:rPr>
        <w:fldChar w:fldCharType="separate"/>
      </w:r>
      <w:hyperlink w:anchor="_Toc50028027" w:history="1">
        <w:r w:rsidR="00827457" w:rsidRPr="00C85EDA">
          <w:rPr>
            <w:rStyle w:val="Hypertextovodkaz"/>
          </w:rPr>
          <w:t>B.1</w:t>
        </w:r>
        <w:r w:rsidR="00827457">
          <w:rPr>
            <w:rFonts w:asciiTheme="minorHAnsi" w:eastAsiaTheme="minorEastAsia" w:hAnsiTheme="minorHAnsi" w:cstheme="minorBidi"/>
            <w:caps w:val="0"/>
            <w:sz w:val="22"/>
          </w:rPr>
          <w:tab/>
        </w:r>
        <w:r w:rsidR="00827457" w:rsidRPr="00C85EDA">
          <w:rPr>
            <w:rStyle w:val="Hypertextovodkaz"/>
          </w:rPr>
          <w:t>popis území stavby</w:t>
        </w:r>
        <w:r w:rsidR="00827457">
          <w:rPr>
            <w:webHidden/>
          </w:rPr>
          <w:tab/>
        </w:r>
        <w:r w:rsidR="00827457">
          <w:rPr>
            <w:webHidden/>
          </w:rPr>
          <w:fldChar w:fldCharType="begin"/>
        </w:r>
        <w:r w:rsidR="00827457">
          <w:rPr>
            <w:webHidden/>
          </w:rPr>
          <w:instrText xml:space="preserve"> PAGEREF _Toc50028027 \h </w:instrText>
        </w:r>
        <w:r w:rsidR="00827457">
          <w:rPr>
            <w:webHidden/>
          </w:rPr>
        </w:r>
        <w:r w:rsidR="00827457">
          <w:rPr>
            <w:webHidden/>
          </w:rPr>
          <w:fldChar w:fldCharType="separate"/>
        </w:r>
        <w:r w:rsidR="00827457">
          <w:rPr>
            <w:webHidden/>
          </w:rPr>
          <w:t>2</w:t>
        </w:r>
        <w:r w:rsidR="00827457">
          <w:rPr>
            <w:webHidden/>
          </w:rPr>
          <w:fldChar w:fldCharType="end"/>
        </w:r>
      </w:hyperlink>
    </w:p>
    <w:p w14:paraId="1E5EFEA3" w14:textId="68580E08" w:rsidR="00827457" w:rsidRDefault="00827457">
      <w:pPr>
        <w:pStyle w:val="Obsah1"/>
        <w:rPr>
          <w:rFonts w:asciiTheme="minorHAnsi" w:eastAsiaTheme="minorEastAsia" w:hAnsiTheme="minorHAnsi" w:cstheme="minorBidi"/>
          <w:caps w:val="0"/>
          <w:sz w:val="22"/>
        </w:rPr>
      </w:pPr>
      <w:hyperlink w:anchor="_Toc50028028" w:history="1">
        <w:r w:rsidRPr="00C85EDA">
          <w:rPr>
            <w:rStyle w:val="Hypertextovodkaz"/>
          </w:rPr>
          <w:t>B.2</w:t>
        </w:r>
        <w:r>
          <w:rPr>
            <w:rFonts w:asciiTheme="minorHAnsi" w:eastAsiaTheme="minorEastAsia" w:hAnsiTheme="minorHAnsi" w:cstheme="minorBidi"/>
            <w:caps w:val="0"/>
            <w:sz w:val="22"/>
          </w:rPr>
          <w:tab/>
        </w:r>
        <w:r w:rsidRPr="00C85EDA">
          <w:rPr>
            <w:rStyle w:val="Hypertextovodkaz"/>
          </w:rPr>
          <w:t>celkový popis stavby</w:t>
        </w:r>
        <w:r>
          <w:rPr>
            <w:webHidden/>
          </w:rPr>
          <w:tab/>
        </w:r>
        <w:r>
          <w:rPr>
            <w:webHidden/>
          </w:rPr>
          <w:fldChar w:fldCharType="begin"/>
        </w:r>
        <w:r>
          <w:rPr>
            <w:webHidden/>
          </w:rPr>
          <w:instrText xml:space="preserve"> PAGEREF _Toc50028028 \h </w:instrText>
        </w:r>
        <w:r>
          <w:rPr>
            <w:webHidden/>
          </w:rPr>
        </w:r>
        <w:r>
          <w:rPr>
            <w:webHidden/>
          </w:rPr>
          <w:fldChar w:fldCharType="separate"/>
        </w:r>
        <w:r>
          <w:rPr>
            <w:webHidden/>
          </w:rPr>
          <w:t>4</w:t>
        </w:r>
        <w:r>
          <w:rPr>
            <w:webHidden/>
          </w:rPr>
          <w:fldChar w:fldCharType="end"/>
        </w:r>
      </w:hyperlink>
    </w:p>
    <w:p w14:paraId="3D5B7035" w14:textId="66E7EB94" w:rsidR="00827457" w:rsidRDefault="00827457">
      <w:pPr>
        <w:pStyle w:val="Obsah2"/>
        <w:rPr>
          <w:rFonts w:asciiTheme="minorHAnsi" w:eastAsiaTheme="minorEastAsia" w:hAnsiTheme="minorHAnsi" w:cstheme="minorBidi"/>
          <w:caps w:val="0"/>
          <w:noProof/>
          <w:sz w:val="22"/>
        </w:rPr>
      </w:pPr>
      <w:hyperlink w:anchor="_Toc50028029" w:history="1">
        <w:r w:rsidRPr="00C85EDA">
          <w:rPr>
            <w:rStyle w:val="Hypertextovodkaz"/>
            <w:noProof/>
          </w:rPr>
          <w:t>B.2.1</w:t>
        </w:r>
        <w:r>
          <w:rPr>
            <w:rFonts w:asciiTheme="minorHAnsi" w:eastAsiaTheme="minorEastAsia" w:hAnsiTheme="minorHAnsi" w:cstheme="minorBidi"/>
            <w:caps w:val="0"/>
            <w:noProof/>
            <w:sz w:val="22"/>
          </w:rPr>
          <w:tab/>
        </w:r>
        <w:r w:rsidRPr="00C85EDA">
          <w:rPr>
            <w:rStyle w:val="Hypertextovodkaz"/>
            <w:noProof/>
          </w:rPr>
          <w:t>základní charakteristika stavby a jejího užívání</w:t>
        </w:r>
        <w:r>
          <w:rPr>
            <w:noProof/>
            <w:webHidden/>
          </w:rPr>
          <w:tab/>
        </w:r>
        <w:r>
          <w:rPr>
            <w:noProof/>
            <w:webHidden/>
          </w:rPr>
          <w:fldChar w:fldCharType="begin"/>
        </w:r>
        <w:r>
          <w:rPr>
            <w:noProof/>
            <w:webHidden/>
          </w:rPr>
          <w:instrText xml:space="preserve"> PAGEREF _Toc50028029 \h </w:instrText>
        </w:r>
        <w:r>
          <w:rPr>
            <w:noProof/>
            <w:webHidden/>
          </w:rPr>
        </w:r>
        <w:r>
          <w:rPr>
            <w:noProof/>
            <w:webHidden/>
          </w:rPr>
          <w:fldChar w:fldCharType="separate"/>
        </w:r>
        <w:r>
          <w:rPr>
            <w:noProof/>
            <w:webHidden/>
          </w:rPr>
          <w:t>4</w:t>
        </w:r>
        <w:r>
          <w:rPr>
            <w:noProof/>
            <w:webHidden/>
          </w:rPr>
          <w:fldChar w:fldCharType="end"/>
        </w:r>
      </w:hyperlink>
    </w:p>
    <w:p w14:paraId="77EC758C" w14:textId="72662FAC" w:rsidR="00827457" w:rsidRDefault="00827457">
      <w:pPr>
        <w:pStyle w:val="Obsah2"/>
        <w:rPr>
          <w:rFonts w:asciiTheme="minorHAnsi" w:eastAsiaTheme="minorEastAsia" w:hAnsiTheme="minorHAnsi" w:cstheme="minorBidi"/>
          <w:caps w:val="0"/>
          <w:noProof/>
          <w:sz w:val="22"/>
        </w:rPr>
      </w:pPr>
      <w:hyperlink w:anchor="_Toc50028030" w:history="1">
        <w:r w:rsidRPr="00C85EDA">
          <w:rPr>
            <w:rStyle w:val="Hypertextovodkaz"/>
            <w:noProof/>
          </w:rPr>
          <w:t>B.2.2</w:t>
        </w:r>
        <w:r>
          <w:rPr>
            <w:rFonts w:asciiTheme="minorHAnsi" w:eastAsiaTheme="minorEastAsia" w:hAnsiTheme="minorHAnsi" w:cstheme="minorBidi"/>
            <w:caps w:val="0"/>
            <w:noProof/>
            <w:sz w:val="22"/>
          </w:rPr>
          <w:tab/>
        </w:r>
        <w:r w:rsidRPr="00C85EDA">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_Toc50028030 \h </w:instrText>
        </w:r>
        <w:r>
          <w:rPr>
            <w:noProof/>
            <w:webHidden/>
          </w:rPr>
        </w:r>
        <w:r>
          <w:rPr>
            <w:noProof/>
            <w:webHidden/>
          </w:rPr>
          <w:fldChar w:fldCharType="separate"/>
        </w:r>
        <w:r>
          <w:rPr>
            <w:noProof/>
            <w:webHidden/>
          </w:rPr>
          <w:t>6</w:t>
        </w:r>
        <w:r>
          <w:rPr>
            <w:noProof/>
            <w:webHidden/>
          </w:rPr>
          <w:fldChar w:fldCharType="end"/>
        </w:r>
      </w:hyperlink>
    </w:p>
    <w:p w14:paraId="456662F6" w14:textId="53214FF9" w:rsidR="00827457" w:rsidRDefault="00827457">
      <w:pPr>
        <w:pStyle w:val="Obsah2"/>
        <w:rPr>
          <w:rFonts w:asciiTheme="minorHAnsi" w:eastAsiaTheme="minorEastAsia" w:hAnsiTheme="minorHAnsi" w:cstheme="minorBidi"/>
          <w:caps w:val="0"/>
          <w:noProof/>
          <w:sz w:val="22"/>
        </w:rPr>
      </w:pPr>
      <w:hyperlink w:anchor="_Toc50028031" w:history="1">
        <w:r w:rsidRPr="00C85EDA">
          <w:rPr>
            <w:rStyle w:val="Hypertextovodkaz"/>
            <w:noProof/>
          </w:rPr>
          <w:t>B.2.3</w:t>
        </w:r>
        <w:r>
          <w:rPr>
            <w:rFonts w:asciiTheme="minorHAnsi" w:eastAsiaTheme="minorEastAsia" w:hAnsiTheme="minorHAnsi" w:cstheme="minorBidi"/>
            <w:caps w:val="0"/>
            <w:noProof/>
            <w:sz w:val="22"/>
          </w:rPr>
          <w:tab/>
        </w:r>
        <w:r w:rsidRPr="00C85EDA">
          <w:rPr>
            <w:rStyle w:val="Hypertextovodkaz"/>
            <w:noProof/>
          </w:rPr>
          <w:t>celkové provozní řešení, technologie výroby</w:t>
        </w:r>
        <w:r>
          <w:rPr>
            <w:noProof/>
            <w:webHidden/>
          </w:rPr>
          <w:tab/>
        </w:r>
        <w:r>
          <w:rPr>
            <w:noProof/>
            <w:webHidden/>
          </w:rPr>
          <w:fldChar w:fldCharType="begin"/>
        </w:r>
        <w:r>
          <w:rPr>
            <w:noProof/>
            <w:webHidden/>
          </w:rPr>
          <w:instrText xml:space="preserve"> PAGEREF _Toc50028031 \h </w:instrText>
        </w:r>
        <w:r>
          <w:rPr>
            <w:noProof/>
            <w:webHidden/>
          </w:rPr>
        </w:r>
        <w:r>
          <w:rPr>
            <w:noProof/>
            <w:webHidden/>
          </w:rPr>
          <w:fldChar w:fldCharType="separate"/>
        </w:r>
        <w:r>
          <w:rPr>
            <w:noProof/>
            <w:webHidden/>
          </w:rPr>
          <w:t>6</w:t>
        </w:r>
        <w:r>
          <w:rPr>
            <w:noProof/>
            <w:webHidden/>
          </w:rPr>
          <w:fldChar w:fldCharType="end"/>
        </w:r>
      </w:hyperlink>
    </w:p>
    <w:p w14:paraId="03EF4ED0" w14:textId="2785E6FD" w:rsidR="00827457" w:rsidRDefault="00827457">
      <w:pPr>
        <w:pStyle w:val="Obsah2"/>
        <w:rPr>
          <w:rFonts w:asciiTheme="minorHAnsi" w:eastAsiaTheme="minorEastAsia" w:hAnsiTheme="minorHAnsi" w:cstheme="minorBidi"/>
          <w:caps w:val="0"/>
          <w:noProof/>
          <w:sz w:val="22"/>
        </w:rPr>
      </w:pPr>
      <w:hyperlink w:anchor="_Toc50028032" w:history="1">
        <w:r w:rsidRPr="00C85EDA">
          <w:rPr>
            <w:rStyle w:val="Hypertextovodkaz"/>
            <w:noProof/>
          </w:rPr>
          <w:t>B.2.4</w:t>
        </w:r>
        <w:r>
          <w:rPr>
            <w:rFonts w:asciiTheme="minorHAnsi" w:eastAsiaTheme="minorEastAsia" w:hAnsiTheme="minorHAnsi" w:cstheme="minorBidi"/>
            <w:caps w:val="0"/>
            <w:noProof/>
            <w:sz w:val="22"/>
          </w:rPr>
          <w:tab/>
        </w:r>
        <w:r w:rsidRPr="00C85EDA">
          <w:rPr>
            <w:rStyle w:val="Hypertextovodkaz"/>
            <w:noProof/>
          </w:rPr>
          <w:t>bezbariérové užívání stavby</w:t>
        </w:r>
        <w:r>
          <w:rPr>
            <w:noProof/>
            <w:webHidden/>
          </w:rPr>
          <w:tab/>
        </w:r>
        <w:r>
          <w:rPr>
            <w:noProof/>
            <w:webHidden/>
          </w:rPr>
          <w:fldChar w:fldCharType="begin"/>
        </w:r>
        <w:r>
          <w:rPr>
            <w:noProof/>
            <w:webHidden/>
          </w:rPr>
          <w:instrText xml:space="preserve"> PAGEREF _Toc50028032 \h </w:instrText>
        </w:r>
        <w:r>
          <w:rPr>
            <w:noProof/>
            <w:webHidden/>
          </w:rPr>
        </w:r>
        <w:r>
          <w:rPr>
            <w:noProof/>
            <w:webHidden/>
          </w:rPr>
          <w:fldChar w:fldCharType="separate"/>
        </w:r>
        <w:r>
          <w:rPr>
            <w:noProof/>
            <w:webHidden/>
          </w:rPr>
          <w:t>6</w:t>
        </w:r>
        <w:r>
          <w:rPr>
            <w:noProof/>
            <w:webHidden/>
          </w:rPr>
          <w:fldChar w:fldCharType="end"/>
        </w:r>
      </w:hyperlink>
    </w:p>
    <w:p w14:paraId="0EAF3411" w14:textId="394C8FC5" w:rsidR="00827457" w:rsidRDefault="00827457">
      <w:pPr>
        <w:pStyle w:val="Obsah2"/>
        <w:rPr>
          <w:rFonts w:asciiTheme="minorHAnsi" w:eastAsiaTheme="minorEastAsia" w:hAnsiTheme="minorHAnsi" w:cstheme="minorBidi"/>
          <w:caps w:val="0"/>
          <w:noProof/>
          <w:sz w:val="22"/>
        </w:rPr>
      </w:pPr>
      <w:hyperlink w:anchor="_Toc50028033" w:history="1">
        <w:r w:rsidRPr="00C85EDA">
          <w:rPr>
            <w:rStyle w:val="Hypertextovodkaz"/>
            <w:noProof/>
          </w:rPr>
          <w:t>B.2.5</w:t>
        </w:r>
        <w:r>
          <w:rPr>
            <w:rFonts w:asciiTheme="minorHAnsi" w:eastAsiaTheme="minorEastAsia" w:hAnsiTheme="minorHAnsi" w:cstheme="minorBidi"/>
            <w:caps w:val="0"/>
            <w:noProof/>
            <w:sz w:val="22"/>
          </w:rPr>
          <w:tab/>
        </w:r>
        <w:r w:rsidRPr="00C85EDA">
          <w:rPr>
            <w:rStyle w:val="Hypertextovodkaz"/>
            <w:noProof/>
          </w:rPr>
          <w:t>bezpečnost při užívání stavby</w:t>
        </w:r>
        <w:r>
          <w:rPr>
            <w:noProof/>
            <w:webHidden/>
          </w:rPr>
          <w:tab/>
        </w:r>
        <w:r>
          <w:rPr>
            <w:noProof/>
            <w:webHidden/>
          </w:rPr>
          <w:fldChar w:fldCharType="begin"/>
        </w:r>
        <w:r>
          <w:rPr>
            <w:noProof/>
            <w:webHidden/>
          </w:rPr>
          <w:instrText xml:space="preserve"> PAGEREF _Toc50028033 \h </w:instrText>
        </w:r>
        <w:r>
          <w:rPr>
            <w:noProof/>
            <w:webHidden/>
          </w:rPr>
        </w:r>
        <w:r>
          <w:rPr>
            <w:noProof/>
            <w:webHidden/>
          </w:rPr>
          <w:fldChar w:fldCharType="separate"/>
        </w:r>
        <w:r>
          <w:rPr>
            <w:noProof/>
            <w:webHidden/>
          </w:rPr>
          <w:t>6</w:t>
        </w:r>
        <w:r>
          <w:rPr>
            <w:noProof/>
            <w:webHidden/>
          </w:rPr>
          <w:fldChar w:fldCharType="end"/>
        </w:r>
      </w:hyperlink>
    </w:p>
    <w:p w14:paraId="726D33FC" w14:textId="0AE20CAB" w:rsidR="00827457" w:rsidRDefault="00827457">
      <w:pPr>
        <w:pStyle w:val="Obsah2"/>
        <w:rPr>
          <w:rFonts w:asciiTheme="minorHAnsi" w:eastAsiaTheme="minorEastAsia" w:hAnsiTheme="minorHAnsi" w:cstheme="minorBidi"/>
          <w:caps w:val="0"/>
          <w:noProof/>
          <w:sz w:val="22"/>
        </w:rPr>
      </w:pPr>
      <w:hyperlink w:anchor="_Toc50028034" w:history="1">
        <w:r w:rsidRPr="00C85EDA">
          <w:rPr>
            <w:rStyle w:val="Hypertextovodkaz"/>
            <w:noProof/>
          </w:rPr>
          <w:t>B.2.6</w:t>
        </w:r>
        <w:r>
          <w:rPr>
            <w:rFonts w:asciiTheme="minorHAnsi" w:eastAsiaTheme="minorEastAsia" w:hAnsiTheme="minorHAnsi" w:cstheme="minorBidi"/>
            <w:caps w:val="0"/>
            <w:noProof/>
            <w:sz w:val="22"/>
          </w:rPr>
          <w:tab/>
        </w:r>
        <w:r w:rsidRPr="00C85EDA">
          <w:rPr>
            <w:rStyle w:val="Hypertextovodkaz"/>
            <w:noProof/>
          </w:rPr>
          <w:t>základní CHARAKTERISTIKA OBJEKTŮ</w:t>
        </w:r>
        <w:r>
          <w:rPr>
            <w:noProof/>
            <w:webHidden/>
          </w:rPr>
          <w:tab/>
        </w:r>
        <w:r>
          <w:rPr>
            <w:noProof/>
            <w:webHidden/>
          </w:rPr>
          <w:fldChar w:fldCharType="begin"/>
        </w:r>
        <w:r>
          <w:rPr>
            <w:noProof/>
            <w:webHidden/>
          </w:rPr>
          <w:instrText xml:space="preserve"> PAGEREF _Toc50028034 \h </w:instrText>
        </w:r>
        <w:r>
          <w:rPr>
            <w:noProof/>
            <w:webHidden/>
          </w:rPr>
        </w:r>
        <w:r>
          <w:rPr>
            <w:noProof/>
            <w:webHidden/>
          </w:rPr>
          <w:fldChar w:fldCharType="separate"/>
        </w:r>
        <w:r>
          <w:rPr>
            <w:noProof/>
            <w:webHidden/>
          </w:rPr>
          <w:t>6</w:t>
        </w:r>
        <w:r>
          <w:rPr>
            <w:noProof/>
            <w:webHidden/>
          </w:rPr>
          <w:fldChar w:fldCharType="end"/>
        </w:r>
      </w:hyperlink>
    </w:p>
    <w:p w14:paraId="62703325" w14:textId="41CA9A55" w:rsidR="00827457" w:rsidRDefault="00827457">
      <w:pPr>
        <w:pStyle w:val="Obsah3"/>
        <w:rPr>
          <w:rFonts w:asciiTheme="minorHAnsi" w:eastAsiaTheme="minorEastAsia" w:hAnsiTheme="minorHAnsi" w:cstheme="minorBidi"/>
          <w:caps w:val="0"/>
          <w:noProof/>
          <w:sz w:val="22"/>
        </w:rPr>
      </w:pPr>
      <w:hyperlink w:anchor="_Toc50028035" w:history="1">
        <w:r w:rsidRPr="00C85EDA">
          <w:rPr>
            <w:rStyle w:val="Hypertextovodkaz"/>
            <w:noProof/>
          </w:rPr>
          <w:t>B.2.6.1</w:t>
        </w:r>
        <w:r>
          <w:rPr>
            <w:rFonts w:asciiTheme="minorHAnsi" w:eastAsiaTheme="minorEastAsia" w:hAnsiTheme="minorHAnsi" w:cstheme="minorBidi"/>
            <w:caps w:val="0"/>
            <w:noProof/>
            <w:sz w:val="22"/>
          </w:rPr>
          <w:tab/>
        </w:r>
        <w:r w:rsidRPr="00C85EDA">
          <w:rPr>
            <w:rStyle w:val="Hypertextovodkaz"/>
            <w:noProof/>
          </w:rPr>
          <w:t>ZDŮVODNĚNÍ NAVRHOVANÉHO ŘEŠENÍ STAVBY</w:t>
        </w:r>
        <w:r>
          <w:rPr>
            <w:noProof/>
            <w:webHidden/>
          </w:rPr>
          <w:tab/>
        </w:r>
        <w:r>
          <w:rPr>
            <w:noProof/>
            <w:webHidden/>
          </w:rPr>
          <w:fldChar w:fldCharType="begin"/>
        </w:r>
        <w:r>
          <w:rPr>
            <w:noProof/>
            <w:webHidden/>
          </w:rPr>
          <w:instrText xml:space="preserve"> PAGEREF _Toc50028035 \h </w:instrText>
        </w:r>
        <w:r>
          <w:rPr>
            <w:noProof/>
            <w:webHidden/>
          </w:rPr>
        </w:r>
        <w:r>
          <w:rPr>
            <w:noProof/>
            <w:webHidden/>
          </w:rPr>
          <w:fldChar w:fldCharType="separate"/>
        </w:r>
        <w:r>
          <w:rPr>
            <w:noProof/>
            <w:webHidden/>
          </w:rPr>
          <w:t>6</w:t>
        </w:r>
        <w:r>
          <w:rPr>
            <w:noProof/>
            <w:webHidden/>
          </w:rPr>
          <w:fldChar w:fldCharType="end"/>
        </w:r>
      </w:hyperlink>
    </w:p>
    <w:p w14:paraId="0567022A" w14:textId="21BEF967" w:rsidR="00827457" w:rsidRDefault="00827457">
      <w:pPr>
        <w:pStyle w:val="Obsah3"/>
        <w:rPr>
          <w:rFonts w:asciiTheme="minorHAnsi" w:eastAsiaTheme="minorEastAsia" w:hAnsiTheme="minorHAnsi" w:cstheme="minorBidi"/>
          <w:caps w:val="0"/>
          <w:noProof/>
          <w:sz w:val="22"/>
        </w:rPr>
      </w:pPr>
      <w:hyperlink w:anchor="_Toc50028036" w:history="1">
        <w:r w:rsidRPr="00C85EDA">
          <w:rPr>
            <w:rStyle w:val="Hypertextovodkaz"/>
            <w:noProof/>
          </w:rPr>
          <w:t>B.2.6.2</w:t>
        </w:r>
        <w:r>
          <w:rPr>
            <w:rFonts w:asciiTheme="minorHAnsi" w:eastAsiaTheme="minorEastAsia" w:hAnsiTheme="minorHAnsi" w:cstheme="minorBidi"/>
            <w:caps w:val="0"/>
            <w:noProof/>
            <w:sz w:val="22"/>
          </w:rPr>
          <w:tab/>
        </w:r>
        <w:r w:rsidRPr="00C85EDA">
          <w:rPr>
            <w:rStyle w:val="Hypertextovodkaz"/>
            <w:noProof/>
          </w:rPr>
          <w:t>POPIS KONCEPCE TECHNICKÉHO ŘEŠENÍ</w:t>
        </w:r>
        <w:r>
          <w:rPr>
            <w:noProof/>
            <w:webHidden/>
          </w:rPr>
          <w:tab/>
        </w:r>
        <w:r>
          <w:rPr>
            <w:noProof/>
            <w:webHidden/>
          </w:rPr>
          <w:fldChar w:fldCharType="begin"/>
        </w:r>
        <w:r>
          <w:rPr>
            <w:noProof/>
            <w:webHidden/>
          </w:rPr>
          <w:instrText xml:space="preserve"> PAGEREF _Toc50028036 \h </w:instrText>
        </w:r>
        <w:r>
          <w:rPr>
            <w:noProof/>
            <w:webHidden/>
          </w:rPr>
        </w:r>
        <w:r>
          <w:rPr>
            <w:noProof/>
            <w:webHidden/>
          </w:rPr>
          <w:fldChar w:fldCharType="separate"/>
        </w:r>
        <w:r>
          <w:rPr>
            <w:noProof/>
            <w:webHidden/>
          </w:rPr>
          <w:t>6</w:t>
        </w:r>
        <w:r>
          <w:rPr>
            <w:noProof/>
            <w:webHidden/>
          </w:rPr>
          <w:fldChar w:fldCharType="end"/>
        </w:r>
      </w:hyperlink>
    </w:p>
    <w:p w14:paraId="5BCAB210" w14:textId="5027CD63" w:rsidR="00827457" w:rsidRDefault="00827457">
      <w:pPr>
        <w:pStyle w:val="Obsah3"/>
        <w:rPr>
          <w:rFonts w:asciiTheme="minorHAnsi" w:eastAsiaTheme="minorEastAsia" w:hAnsiTheme="minorHAnsi" w:cstheme="minorBidi"/>
          <w:caps w:val="0"/>
          <w:noProof/>
          <w:sz w:val="22"/>
        </w:rPr>
      </w:pPr>
      <w:hyperlink w:anchor="_Toc50028037" w:history="1">
        <w:r w:rsidRPr="00C85EDA">
          <w:rPr>
            <w:rStyle w:val="Hypertextovodkaz"/>
            <w:noProof/>
          </w:rPr>
          <w:t>B.2.6.3</w:t>
        </w:r>
        <w:r>
          <w:rPr>
            <w:rFonts w:asciiTheme="minorHAnsi" w:eastAsiaTheme="minorEastAsia" w:hAnsiTheme="minorHAnsi" w:cstheme="minorBidi"/>
            <w:caps w:val="0"/>
            <w:noProof/>
            <w:sz w:val="22"/>
          </w:rPr>
          <w:tab/>
        </w:r>
        <w:r w:rsidRPr="00C85EDA">
          <w:rPr>
            <w:rStyle w:val="Hypertextovodkaz"/>
            <w:noProof/>
          </w:rPr>
          <w:t>SO 110 VOZOVKY</w:t>
        </w:r>
        <w:r>
          <w:rPr>
            <w:noProof/>
            <w:webHidden/>
          </w:rPr>
          <w:tab/>
        </w:r>
        <w:r>
          <w:rPr>
            <w:noProof/>
            <w:webHidden/>
          </w:rPr>
          <w:fldChar w:fldCharType="begin"/>
        </w:r>
        <w:r>
          <w:rPr>
            <w:noProof/>
            <w:webHidden/>
          </w:rPr>
          <w:instrText xml:space="preserve"> PAGEREF _Toc50028037 \h </w:instrText>
        </w:r>
        <w:r>
          <w:rPr>
            <w:noProof/>
            <w:webHidden/>
          </w:rPr>
        </w:r>
        <w:r>
          <w:rPr>
            <w:noProof/>
            <w:webHidden/>
          </w:rPr>
          <w:fldChar w:fldCharType="separate"/>
        </w:r>
        <w:r>
          <w:rPr>
            <w:noProof/>
            <w:webHidden/>
          </w:rPr>
          <w:t>6</w:t>
        </w:r>
        <w:r>
          <w:rPr>
            <w:noProof/>
            <w:webHidden/>
          </w:rPr>
          <w:fldChar w:fldCharType="end"/>
        </w:r>
      </w:hyperlink>
    </w:p>
    <w:p w14:paraId="0A1E017B" w14:textId="5050FFE5" w:rsidR="00827457" w:rsidRDefault="00827457">
      <w:pPr>
        <w:pStyle w:val="Obsah3"/>
        <w:rPr>
          <w:rFonts w:asciiTheme="minorHAnsi" w:eastAsiaTheme="minorEastAsia" w:hAnsiTheme="minorHAnsi" w:cstheme="minorBidi"/>
          <w:caps w:val="0"/>
          <w:noProof/>
          <w:sz w:val="22"/>
        </w:rPr>
      </w:pPr>
      <w:hyperlink w:anchor="_Toc50028038" w:history="1">
        <w:r w:rsidRPr="00C85EDA">
          <w:rPr>
            <w:rStyle w:val="Hypertextovodkaz"/>
            <w:noProof/>
          </w:rPr>
          <w:t>B.2.6.4</w:t>
        </w:r>
        <w:r>
          <w:rPr>
            <w:rFonts w:asciiTheme="minorHAnsi" w:eastAsiaTheme="minorEastAsia" w:hAnsiTheme="minorHAnsi" w:cstheme="minorBidi"/>
            <w:caps w:val="0"/>
            <w:noProof/>
            <w:sz w:val="22"/>
          </w:rPr>
          <w:tab/>
        </w:r>
        <w:r w:rsidRPr="00C85EDA">
          <w:rPr>
            <w:rStyle w:val="Hypertextovodkaz"/>
            <w:noProof/>
          </w:rPr>
          <w:t>SO 120 Odvodnění KOMUNIKACÍ</w:t>
        </w:r>
        <w:r>
          <w:rPr>
            <w:noProof/>
            <w:webHidden/>
          </w:rPr>
          <w:tab/>
        </w:r>
        <w:r>
          <w:rPr>
            <w:noProof/>
            <w:webHidden/>
          </w:rPr>
          <w:fldChar w:fldCharType="begin"/>
        </w:r>
        <w:r>
          <w:rPr>
            <w:noProof/>
            <w:webHidden/>
          </w:rPr>
          <w:instrText xml:space="preserve"> PAGEREF _Toc50028038 \h </w:instrText>
        </w:r>
        <w:r>
          <w:rPr>
            <w:noProof/>
            <w:webHidden/>
          </w:rPr>
        </w:r>
        <w:r>
          <w:rPr>
            <w:noProof/>
            <w:webHidden/>
          </w:rPr>
          <w:fldChar w:fldCharType="separate"/>
        </w:r>
        <w:r>
          <w:rPr>
            <w:noProof/>
            <w:webHidden/>
          </w:rPr>
          <w:t>10</w:t>
        </w:r>
        <w:r>
          <w:rPr>
            <w:noProof/>
            <w:webHidden/>
          </w:rPr>
          <w:fldChar w:fldCharType="end"/>
        </w:r>
      </w:hyperlink>
    </w:p>
    <w:p w14:paraId="3C2B9437" w14:textId="498FCC6B" w:rsidR="00827457" w:rsidRDefault="00827457">
      <w:pPr>
        <w:pStyle w:val="Obsah3"/>
        <w:rPr>
          <w:rFonts w:asciiTheme="minorHAnsi" w:eastAsiaTheme="minorEastAsia" w:hAnsiTheme="minorHAnsi" w:cstheme="minorBidi"/>
          <w:caps w:val="0"/>
          <w:noProof/>
          <w:sz w:val="22"/>
        </w:rPr>
      </w:pPr>
      <w:hyperlink w:anchor="_Toc50028039" w:history="1">
        <w:r w:rsidRPr="00C85EDA">
          <w:rPr>
            <w:rStyle w:val="Hypertextovodkaz"/>
            <w:noProof/>
          </w:rPr>
          <w:t>B.2.6.5</w:t>
        </w:r>
        <w:r>
          <w:rPr>
            <w:rFonts w:asciiTheme="minorHAnsi" w:eastAsiaTheme="minorEastAsia" w:hAnsiTheme="minorHAnsi" w:cstheme="minorBidi"/>
            <w:caps w:val="0"/>
            <w:noProof/>
            <w:sz w:val="22"/>
          </w:rPr>
          <w:tab/>
        </w:r>
        <w:r w:rsidRPr="00C85EDA">
          <w:rPr>
            <w:rStyle w:val="Hypertextovodkaz"/>
            <w:noProof/>
          </w:rPr>
          <w:t>SO 130 Parkoviště</w:t>
        </w:r>
        <w:r>
          <w:rPr>
            <w:noProof/>
            <w:webHidden/>
          </w:rPr>
          <w:tab/>
        </w:r>
        <w:r>
          <w:rPr>
            <w:noProof/>
            <w:webHidden/>
          </w:rPr>
          <w:fldChar w:fldCharType="begin"/>
        </w:r>
        <w:r>
          <w:rPr>
            <w:noProof/>
            <w:webHidden/>
          </w:rPr>
          <w:instrText xml:space="preserve"> PAGEREF _Toc50028039 \h </w:instrText>
        </w:r>
        <w:r>
          <w:rPr>
            <w:noProof/>
            <w:webHidden/>
          </w:rPr>
        </w:r>
        <w:r>
          <w:rPr>
            <w:noProof/>
            <w:webHidden/>
          </w:rPr>
          <w:fldChar w:fldCharType="separate"/>
        </w:r>
        <w:r>
          <w:rPr>
            <w:noProof/>
            <w:webHidden/>
          </w:rPr>
          <w:t>10</w:t>
        </w:r>
        <w:r>
          <w:rPr>
            <w:noProof/>
            <w:webHidden/>
          </w:rPr>
          <w:fldChar w:fldCharType="end"/>
        </w:r>
      </w:hyperlink>
    </w:p>
    <w:p w14:paraId="6EE1D539" w14:textId="12849435" w:rsidR="00827457" w:rsidRDefault="00827457">
      <w:pPr>
        <w:pStyle w:val="Obsah3"/>
        <w:rPr>
          <w:rFonts w:asciiTheme="minorHAnsi" w:eastAsiaTheme="minorEastAsia" w:hAnsiTheme="minorHAnsi" w:cstheme="minorBidi"/>
          <w:caps w:val="0"/>
          <w:noProof/>
          <w:sz w:val="22"/>
        </w:rPr>
      </w:pPr>
      <w:hyperlink w:anchor="_Toc50028040" w:history="1">
        <w:r w:rsidRPr="00C85EDA">
          <w:rPr>
            <w:rStyle w:val="Hypertextovodkaz"/>
            <w:noProof/>
          </w:rPr>
          <w:t>B.2.6.6</w:t>
        </w:r>
        <w:r>
          <w:rPr>
            <w:rFonts w:asciiTheme="minorHAnsi" w:eastAsiaTheme="minorEastAsia" w:hAnsiTheme="minorHAnsi" w:cstheme="minorBidi"/>
            <w:caps w:val="0"/>
            <w:noProof/>
            <w:sz w:val="22"/>
          </w:rPr>
          <w:tab/>
        </w:r>
        <w:r w:rsidRPr="00C85EDA">
          <w:rPr>
            <w:rStyle w:val="Hypertextovodkaz"/>
            <w:noProof/>
          </w:rPr>
          <w:t>SO 140 CHODNÍKy</w:t>
        </w:r>
        <w:r>
          <w:rPr>
            <w:noProof/>
            <w:webHidden/>
          </w:rPr>
          <w:tab/>
        </w:r>
        <w:r>
          <w:rPr>
            <w:noProof/>
            <w:webHidden/>
          </w:rPr>
          <w:fldChar w:fldCharType="begin"/>
        </w:r>
        <w:r>
          <w:rPr>
            <w:noProof/>
            <w:webHidden/>
          </w:rPr>
          <w:instrText xml:space="preserve"> PAGEREF _Toc50028040 \h </w:instrText>
        </w:r>
        <w:r>
          <w:rPr>
            <w:noProof/>
            <w:webHidden/>
          </w:rPr>
        </w:r>
        <w:r>
          <w:rPr>
            <w:noProof/>
            <w:webHidden/>
          </w:rPr>
          <w:fldChar w:fldCharType="separate"/>
        </w:r>
        <w:r>
          <w:rPr>
            <w:noProof/>
            <w:webHidden/>
          </w:rPr>
          <w:t>12</w:t>
        </w:r>
        <w:r>
          <w:rPr>
            <w:noProof/>
            <w:webHidden/>
          </w:rPr>
          <w:fldChar w:fldCharType="end"/>
        </w:r>
      </w:hyperlink>
    </w:p>
    <w:p w14:paraId="68BDE457" w14:textId="00B47573" w:rsidR="00827457" w:rsidRDefault="00827457">
      <w:pPr>
        <w:pStyle w:val="Obsah3"/>
        <w:rPr>
          <w:rFonts w:asciiTheme="minorHAnsi" w:eastAsiaTheme="minorEastAsia" w:hAnsiTheme="minorHAnsi" w:cstheme="minorBidi"/>
          <w:caps w:val="0"/>
          <w:noProof/>
          <w:sz w:val="22"/>
        </w:rPr>
      </w:pPr>
      <w:hyperlink w:anchor="_Toc50028041" w:history="1">
        <w:r w:rsidRPr="00C85EDA">
          <w:rPr>
            <w:rStyle w:val="Hypertextovodkaz"/>
            <w:noProof/>
          </w:rPr>
          <w:t>B.2.6.7</w:t>
        </w:r>
        <w:r>
          <w:rPr>
            <w:rFonts w:asciiTheme="minorHAnsi" w:eastAsiaTheme="minorEastAsia" w:hAnsiTheme="minorHAnsi" w:cstheme="minorBidi"/>
            <w:caps w:val="0"/>
            <w:noProof/>
            <w:sz w:val="22"/>
          </w:rPr>
          <w:tab/>
        </w:r>
        <w:r w:rsidRPr="00C85EDA">
          <w:rPr>
            <w:rStyle w:val="Hypertextovodkaz"/>
            <w:noProof/>
          </w:rPr>
          <w:t>SO 330 Vodovod</w:t>
        </w:r>
        <w:r>
          <w:rPr>
            <w:noProof/>
            <w:webHidden/>
          </w:rPr>
          <w:tab/>
        </w:r>
        <w:r>
          <w:rPr>
            <w:noProof/>
            <w:webHidden/>
          </w:rPr>
          <w:fldChar w:fldCharType="begin"/>
        </w:r>
        <w:r>
          <w:rPr>
            <w:noProof/>
            <w:webHidden/>
          </w:rPr>
          <w:instrText xml:space="preserve"> PAGEREF _Toc50028041 \h </w:instrText>
        </w:r>
        <w:r>
          <w:rPr>
            <w:noProof/>
            <w:webHidden/>
          </w:rPr>
        </w:r>
        <w:r>
          <w:rPr>
            <w:noProof/>
            <w:webHidden/>
          </w:rPr>
          <w:fldChar w:fldCharType="separate"/>
        </w:r>
        <w:r>
          <w:rPr>
            <w:noProof/>
            <w:webHidden/>
          </w:rPr>
          <w:t>13</w:t>
        </w:r>
        <w:r>
          <w:rPr>
            <w:noProof/>
            <w:webHidden/>
          </w:rPr>
          <w:fldChar w:fldCharType="end"/>
        </w:r>
      </w:hyperlink>
    </w:p>
    <w:p w14:paraId="57EDC887" w14:textId="14CA878B" w:rsidR="00827457" w:rsidRDefault="00827457">
      <w:pPr>
        <w:pStyle w:val="Obsah3"/>
        <w:rPr>
          <w:rFonts w:asciiTheme="minorHAnsi" w:eastAsiaTheme="minorEastAsia" w:hAnsiTheme="minorHAnsi" w:cstheme="minorBidi"/>
          <w:caps w:val="0"/>
          <w:noProof/>
          <w:sz w:val="22"/>
        </w:rPr>
      </w:pPr>
      <w:hyperlink w:anchor="_Toc50028042" w:history="1">
        <w:r w:rsidRPr="00C85EDA">
          <w:rPr>
            <w:rStyle w:val="Hypertextovodkaz"/>
            <w:noProof/>
          </w:rPr>
          <w:t>B.2.6.8</w:t>
        </w:r>
        <w:r>
          <w:rPr>
            <w:rFonts w:asciiTheme="minorHAnsi" w:eastAsiaTheme="minorEastAsia" w:hAnsiTheme="minorHAnsi" w:cstheme="minorBidi"/>
            <w:caps w:val="0"/>
            <w:noProof/>
            <w:sz w:val="22"/>
          </w:rPr>
          <w:tab/>
        </w:r>
        <w:r w:rsidRPr="00C85EDA">
          <w:rPr>
            <w:rStyle w:val="Hypertextovodkaz"/>
            <w:noProof/>
          </w:rPr>
          <w:t>SO 340 Vodovodní přípojky</w:t>
        </w:r>
        <w:r>
          <w:rPr>
            <w:noProof/>
            <w:webHidden/>
          </w:rPr>
          <w:tab/>
        </w:r>
        <w:r>
          <w:rPr>
            <w:noProof/>
            <w:webHidden/>
          </w:rPr>
          <w:fldChar w:fldCharType="begin"/>
        </w:r>
        <w:r>
          <w:rPr>
            <w:noProof/>
            <w:webHidden/>
          </w:rPr>
          <w:instrText xml:space="preserve"> PAGEREF _Toc50028042 \h </w:instrText>
        </w:r>
        <w:r>
          <w:rPr>
            <w:noProof/>
            <w:webHidden/>
          </w:rPr>
        </w:r>
        <w:r>
          <w:rPr>
            <w:noProof/>
            <w:webHidden/>
          </w:rPr>
          <w:fldChar w:fldCharType="separate"/>
        </w:r>
        <w:r>
          <w:rPr>
            <w:noProof/>
            <w:webHidden/>
          </w:rPr>
          <w:t>14</w:t>
        </w:r>
        <w:r>
          <w:rPr>
            <w:noProof/>
            <w:webHidden/>
          </w:rPr>
          <w:fldChar w:fldCharType="end"/>
        </w:r>
      </w:hyperlink>
    </w:p>
    <w:p w14:paraId="5832C499" w14:textId="617D69DB" w:rsidR="00827457" w:rsidRDefault="00827457">
      <w:pPr>
        <w:pStyle w:val="Obsah3"/>
        <w:rPr>
          <w:rFonts w:asciiTheme="minorHAnsi" w:eastAsiaTheme="minorEastAsia" w:hAnsiTheme="minorHAnsi" w:cstheme="minorBidi"/>
          <w:caps w:val="0"/>
          <w:noProof/>
          <w:sz w:val="22"/>
        </w:rPr>
      </w:pPr>
      <w:hyperlink w:anchor="_Toc50028043" w:history="1">
        <w:r w:rsidRPr="00C85EDA">
          <w:rPr>
            <w:rStyle w:val="Hypertextovodkaz"/>
            <w:noProof/>
          </w:rPr>
          <w:t>B.2.6.9</w:t>
        </w:r>
        <w:r>
          <w:rPr>
            <w:rFonts w:asciiTheme="minorHAnsi" w:eastAsiaTheme="minorEastAsia" w:hAnsiTheme="minorHAnsi" w:cstheme="minorBidi"/>
            <w:caps w:val="0"/>
            <w:noProof/>
            <w:sz w:val="22"/>
          </w:rPr>
          <w:tab/>
        </w:r>
        <w:r w:rsidRPr="00C85EDA">
          <w:rPr>
            <w:rStyle w:val="Hypertextovodkaz"/>
            <w:noProof/>
          </w:rPr>
          <w:t>SO 810 NÁHRADNÍ výsadba ZELENĚ</w:t>
        </w:r>
        <w:r>
          <w:rPr>
            <w:noProof/>
            <w:webHidden/>
          </w:rPr>
          <w:tab/>
        </w:r>
        <w:r>
          <w:rPr>
            <w:noProof/>
            <w:webHidden/>
          </w:rPr>
          <w:fldChar w:fldCharType="begin"/>
        </w:r>
        <w:r>
          <w:rPr>
            <w:noProof/>
            <w:webHidden/>
          </w:rPr>
          <w:instrText xml:space="preserve"> PAGEREF _Toc50028043 \h </w:instrText>
        </w:r>
        <w:r>
          <w:rPr>
            <w:noProof/>
            <w:webHidden/>
          </w:rPr>
        </w:r>
        <w:r>
          <w:rPr>
            <w:noProof/>
            <w:webHidden/>
          </w:rPr>
          <w:fldChar w:fldCharType="separate"/>
        </w:r>
        <w:r>
          <w:rPr>
            <w:noProof/>
            <w:webHidden/>
          </w:rPr>
          <w:t>14</w:t>
        </w:r>
        <w:r>
          <w:rPr>
            <w:noProof/>
            <w:webHidden/>
          </w:rPr>
          <w:fldChar w:fldCharType="end"/>
        </w:r>
      </w:hyperlink>
    </w:p>
    <w:p w14:paraId="2EAD0E74" w14:textId="42F34C99" w:rsidR="00827457" w:rsidRDefault="00827457">
      <w:pPr>
        <w:pStyle w:val="Obsah2"/>
        <w:rPr>
          <w:rFonts w:asciiTheme="minorHAnsi" w:eastAsiaTheme="minorEastAsia" w:hAnsiTheme="minorHAnsi" w:cstheme="minorBidi"/>
          <w:caps w:val="0"/>
          <w:noProof/>
          <w:sz w:val="22"/>
        </w:rPr>
      </w:pPr>
      <w:hyperlink w:anchor="_Toc50028044" w:history="1">
        <w:r w:rsidRPr="00C85EDA">
          <w:rPr>
            <w:rStyle w:val="Hypertextovodkaz"/>
            <w:noProof/>
          </w:rPr>
          <w:t>B.2.7</w:t>
        </w:r>
        <w:r>
          <w:rPr>
            <w:rFonts w:asciiTheme="minorHAnsi" w:eastAsiaTheme="minorEastAsia" w:hAnsiTheme="minorHAnsi" w:cstheme="minorBidi"/>
            <w:caps w:val="0"/>
            <w:noProof/>
            <w:sz w:val="22"/>
          </w:rPr>
          <w:tab/>
        </w:r>
        <w:r w:rsidRPr="00C85EDA">
          <w:rPr>
            <w:rStyle w:val="Hypertextovodkaz"/>
            <w:noProof/>
          </w:rPr>
          <w:t>základní popis technických a technologických zařízení</w:t>
        </w:r>
        <w:r>
          <w:rPr>
            <w:noProof/>
            <w:webHidden/>
          </w:rPr>
          <w:tab/>
        </w:r>
        <w:r>
          <w:rPr>
            <w:noProof/>
            <w:webHidden/>
          </w:rPr>
          <w:fldChar w:fldCharType="begin"/>
        </w:r>
        <w:r>
          <w:rPr>
            <w:noProof/>
            <w:webHidden/>
          </w:rPr>
          <w:instrText xml:space="preserve"> PAGEREF _Toc50028044 \h </w:instrText>
        </w:r>
        <w:r>
          <w:rPr>
            <w:noProof/>
            <w:webHidden/>
          </w:rPr>
        </w:r>
        <w:r>
          <w:rPr>
            <w:noProof/>
            <w:webHidden/>
          </w:rPr>
          <w:fldChar w:fldCharType="separate"/>
        </w:r>
        <w:r>
          <w:rPr>
            <w:noProof/>
            <w:webHidden/>
          </w:rPr>
          <w:t>14</w:t>
        </w:r>
        <w:r>
          <w:rPr>
            <w:noProof/>
            <w:webHidden/>
          </w:rPr>
          <w:fldChar w:fldCharType="end"/>
        </w:r>
      </w:hyperlink>
    </w:p>
    <w:p w14:paraId="40104F0F" w14:textId="261D66C7" w:rsidR="00827457" w:rsidRDefault="00827457">
      <w:pPr>
        <w:pStyle w:val="Obsah2"/>
        <w:rPr>
          <w:rFonts w:asciiTheme="minorHAnsi" w:eastAsiaTheme="minorEastAsia" w:hAnsiTheme="minorHAnsi" w:cstheme="minorBidi"/>
          <w:caps w:val="0"/>
          <w:noProof/>
          <w:sz w:val="22"/>
        </w:rPr>
      </w:pPr>
      <w:hyperlink w:anchor="_Toc50028045" w:history="1">
        <w:r w:rsidRPr="00C85EDA">
          <w:rPr>
            <w:rStyle w:val="Hypertextovodkaz"/>
            <w:noProof/>
          </w:rPr>
          <w:t>B.2.8</w:t>
        </w:r>
        <w:r>
          <w:rPr>
            <w:rFonts w:asciiTheme="minorHAnsi" w:eastAsiaTheme="minorEastAsia" w:hAnsiTheme="minorHAnsi" w:cstheme="minorBidi"/>
            <w:caps w:val="0"/>
            <w:noProof/>
            <w:sz w:val="22"/>
          </w:rPr>
          <w:tab/>
        </w:r>
        <w:r w:rsidRPr="00C85EDA">
          <w:rPr>
            <w:rStyle w:val="Hypertextovodkaz"/>
            <w:noProof/>
          </w:rPr>
          <w:t>Požárně bezpečnostní řešení</w:t>
        </w:r>
        <w:r>
          <w:rPr>
            <w:noProof/>
            <w:webHidden/>
          </w:rPr>
          <w:tab/>
        </w:r>
        <w:r>
          <w:rPr>
            <w:noProof/>
            <w:webHidden/>
          </w:rPr>
          <w:fldChar w:fldCharType="begin"/>
        </w:r>
        <w:r>
          <w:rPr>
            <w:noProof/>
            <w:webHidden/>
          </w:rPr>
          <w:instrText xml:space="preserve"> PAGEREF _Toc50028045 \h </w:instrText>
        </w:r>
        <w:r>
          <w:rPr>
            <w:noProof/>
            <w:webHidden/>
          </w:rPr>
        </w:r>
        <w:r>
          <w:rPr>
            <w:noProof/>
            <w:webHidden/>
          </w:rPr>
          <w:fldChar w:fldCharType="separate"/>
        </w:r>
        <w:r>
          <w:rPr>
            <w:noProof/>
            <w:webHidden/>
          </w:rPr>
          <w:t>14</w:t>
        </w:r>
        <w:r>
          <w:rPr>
            <w:noProof/>
            <w:webHidden/>
          </w:rPr>
          <w:fldChar w:fldCharType="end"/>
        </w:r>
      </w:hyperlink>
    </w:p>
    <w:p w14:paraId="4CB5C0E6" w14:textId="1F24816F" w:rsidR="00827457" w:rsidRDefault="00827457">
      <w:pPr>
        <w:pStyle w:val="Obsah2"/>
        <w:rPr>
          <w:rFonts w:asciiTheme="minorHAnsi" w:eastAsiaTheme="minorEastAsia" w:hAnsiTheme="minorHAnsi" w:cstheme="minorBidi"/>
          <w:caps w:val="0"/>
          <w:noProof/>
          <w:sz w:val="22"/>
        </w:rPr>
      </w:pPr>
      <w:hyperlink w:anchor="_Toc50028046" w:history="1">
        <w:r w:rsidRPr="00C85EDA">
          <w:rPr>
            <w:rStyle w:val="Hypertextovodkaz"/>
            <w:noProof/>
          </w:rPr>
          <w:t>B.2.9</w:t>
        </w:r>
        <w:r>
          <w:rPr>
            <w:rFonts w:asciiTheme="minorHAnsi" w:eastAsiaTheme="minorEastAsia" w:hAnsiTheme="minorHAnsi" w:cstheme="minorBidi"/>
            <w:caps w:val="0"/>
            <w:noProof/>
            <w:sz w:val="22"/>
          </w:rPr>
          <w:tab/>
        </w:r>
        <w:r w:rsidRPr="00C85EDA">
          <w:rPr>
            <w:rStyle w:val="Hypertextovodkaz"/>
            <w:noProof/>
          </w:rPr>
          <w:t>Úspora energie a tepelná ochrana</w:t>
        </w:r>
        <w:r>
          <w:rPr>
            <w:noProof/>
            <w:webHidden/>
          </w:rPr>
          <w:tab/>
        </w:r>
        <w:r>
          <w:rPr>
            <w:noProof/>
            <w:webHidden/>
          </w:rPr>
          <w:fldChar w:fldCharType="begin"/>
        </w:r>
        <w:r>
          <w:rPr>
            <w:noProof/>
            <w:webHidden/>
          </w:rPr>
          <w:instrText xml:space="preserve"> PAGEREF _Toc50028046 \h </w:instrText>
        </w:r>
        <w:r>
          <w:rPr>
            <w:noProof/>
            <w:webHidden/>
          </w:rPr>
        </w:r>
        <w:r>
          <w:rPr>
            <w:noProof/>
            <w:webHidden/>
          </w:rPr>
          <w:fldChar w:fldCharType="separate"/>
        </w:r>
        <w:r>
          <w:rPr>
            <w:noProof/>
            <w:webHidden/>
          </w:rPr>
          <w:t>14</w:t>
        </w:r>
        <w:r>
          <w:rPr>
            <w:noProof/>
            <w:webHidden/>
          </w:rPr>
          <w:fldChar w:fldCharType="end"/>
        </w:r>
      </w:hyperlink>
    </w:p>
    <w:p w14:paraId="73B61836" w14:textId="248498D6" w:rsidR="00827457" w:rsidRDefault="00827457">
      <w:pPr>
        <w:pStyle w:val="Obsah2"/>
        <w:tabs>
          <w:tab w:val="left" w:pos="960"/>
        </w:tabs>
        <w:rPr>
          <w:rFonts w:asciiTheme="minorHAnsi" w:eastAsiaTheme="minorEastAsia" w:hAnsiTheme="minorHAnsi" w:cstheme="minorBidi"/>
          <w:caps w:val="0"/>
          <w:noProof/>
          <w:sz w:val="22"/>
        </w:rPr>
      </w:pPr>
      <w:hyperlink w:anchor="_Toc50028047" w:history="1">
        <w:r w:rsidRPr="00C85EDA">
          <w:rPr>
            <w:rStyle w:val="Hypertextovodkaz"/>
            <w:noProof/>
          </w:rPr>
          <w:t>B.2.10</w:t>
        </w:r>
        <w:r>
          <w:rPr>
            <w:rFonts w:asciiTheme="minorHAnsi" w:eastAsiaTheme="minorEastAsia" w:hAnsiTheme="minorHAnsi" w:cstheme="minorBidi"/>
            <w:caps w:val="0"/>
            <w:noProof/>
            <w:sz w:val="22"/>
          </w:rPr>
          <w:tab/>
        </w:r>
        <w:r w:rsidRPr="00C85EDA">
          <w:rPr>
            <w:rStyle w:val="Hypertextovodkaz"/>
            <w:noProof/>
          </w:rPr>
          <w:t>Hygienické požadavky na stavby, požadavky na pracovní a komunální prostředí</w:t>
        </w:r>
        <w:r>
          <w:rPr>
            <w:noProof/>
            <w:webHidden/>
          </w:rPr>
          <w:tab/>
        </w:r>
        <w:r>
          <w:rPr>
            <w:noProof/>
            <w:webHidden/>
          </w:rPr>
          <w:fldChar w:fldCharType="begin"/>
        </w:r>
        <w:r>
          <w:rPr>
            <w:noProof/>
            <w:webHidden/>
          </w:rPr>
          <w:instrText xml:space="preserve"> PAGEREF _Toc50028047 \h </w:instrText>
        </w:r>
        <w:r>
          <w:rPr>
            <w:noProof/>
            <w:webHidden/>
          </w:rPr>
        </w:r>
        <w:r>
          <w:rPr>
            <w:noProof/>
            <w:webHidden/>
          </w:rPr>
          <w:fldChar w:fldCharType="separate"/>
        </w:r>
        <w:r>
          <w:rPr>
            <w:noProof/>
            <w:webHidden/>
          </w:rPr>
          <w:t>14</w:t>
        </w:r>
        <w:r>
          <w:rPr>
            <w:noProof/>
            <w:webHidden/>
          </w:rPr>
          <w:fldChar w:fldCharType="end"/>
        </w:r>
      </w:hyperlink>
    </w:p>
    <w:p w14:paraId="2BCBB599" w14:textId="422F6289" w:rsidR="00827457" w:rsidRDefault="00827457">
      <w:pPr>
        <w:pStyle w:val="Obsah2"/>
        <w:tabs>
          <w:tab w:val="left" w:pos="960"/>
        </w:tabs>
        <w:rPr>
          <w:rFonts w:asciiTheme="minorHAnsi" w:eastAsiaTheme="minorEastAsia" w:hAnsiTheme="minorHAnsi" w:cstheme="minorBidi"/>
          <w:caps w:val="0"/>
          <w:noProof/>
          <w:sz w:val="22"/>
        </w:rPr>
      </w:pPr>
      <w:hyperlink w:anchor="_Toc50028048" w:history="1">
        <w:r w:rsidRPr="00C85EDA">
          <w:rPr>
            <w:rStyle w:val="Hypertextovodkaz"/>
            <w:noProof/>
          </w:rPr>
          <w:t>B.2.11</w:t>
        </w:r>
        <w:r>
          <w:rPr>
            <w:rFonts w:asciiTheme="minorHAnsi" w:eastAsiaTheme="minorEastAsia" w:hAnsiTheme="minorHAnsi" w:cstheme="minorBidi"/>
            <w:caps w:val="0"/>
            <w:noProof/>
            <w:sz w:val="22"/>
          </w:rPr>
          <w:tab/>
        </w:r>
        <w:r w:rsidRPr="00C85EDA">
          <w:rPr>
            <w:rStyle w:val="Hypertextovodkaz"/>
            <w:noProof/>
          </w:rPr>
          <w:t>Zásady ochrany stavby před negativními účinky vnějšího prostředí</w:t>
        </w:r>
        <w:r>
          <w:rPr>
            <w:noProof/>
            <w:webHidden/>
          </w:rPr>
          <w:tab/>
        </w:r>
        <w:r>
          <w:rPr>
            <w:noProof/>
            <w:webHidden/>
          </w:rPr>
          <w:fldChar w:fldCharType="begin"/>
        </w:r>
        <w:r>
          <w:rPr>
            <w:noProof/>
            <w:webHidden/>
          </w:rPr>
          <w:instrText xml:space="preserve"> PAGEREF _Toc50028048 \h </w:instrText>
        </w:r>
        <w:r>
          <w:rPr>
            <w:noProof/>
            <w:webHidden/>
          </w:rPr>
        </w:r>
        <w:r>
          <w:rPr>
            <w:noProof/>
            <w:webHidden/>
          </w:rPr>
          <w:fldChar w:fldCharType="separate"/>
        </w:r>
        <w:r>
          <w:rPr>
            <w:noProof/>
            <w:webHidden/>
          </w:rPr>
          <w:t>15</w:t>
        </w:r>
        <w:r>
          <w:rPr>
            <w:noProof/>
            <w:webHidden/>
          </w:rPr>
          <w:fldChar w:fldCharType="end"/>
        </w:r>
      </w:hyperlink>
    </w:p>
    <w:p w14:paraId="41026A4D" w14:textId="36459D38" w:rsidR="00827457" w:rsidRDefault="00827457">
      <w:pPr>
        <w:pStyle w:val="Obsah1"/>
        <w:rPr>
          <w:rFonts w:asciiTheme="minorHAnsi" w:eastAsiaTheme="minorEastAsia" w:hAnsiTheme="minorHAnsi" w:cstheme="minorBidi"/>
          <w:caps w:val="0"/>
          <w:sz w:val="22"/>
        </w:rPr>
      </w:pPr>
      <w:hyperlink w:anchor="_Toc50028049" w:history="1">
        <w:r w:rsidRPr="00C85EDA">
          <w:rPr>
            <w:rStyle w:val="Hypertextovodkaz"/>
          </w:rPr>
          <w:t>B.3</w:t>
        </w:r>
        <w:r>
          <w:rPr>
            <w:rFonts w:asciiTheme="minorHAnsi" w:eastAsiaTheme="minorEastAsia" w:hAnsiTheme="minorHAnsi" w:cstheme="minorBidi"/>
            <w:caps w:val="0"/>
            <w:sz w:val="22"/>
          </w:rPr>
          <w:tab/>
        </w:r>
        <w:r w:rsidRPr="00C85EDA">
          <w:rPr>
            <w:rStyle w:val="Hypertextovodkaz"/>
          </w:rPr>
          <w:t>připojení na technickou infrastrukturu</w:t>
        </w:r>
        <w:r>
          <w:rPr>
            <w:webHidden/>
          </w:rPr>
          <w:tab/>
        </w:r>
        <w:r>
          <w:rPr>
            <w:webHidden/>
          </w:rPr>
          <w:fldChar w:fldCharType="begin"/>
        </w:r>
        <w:r>
          <w:rPr>
            <w:webHidden/>
          </w:rPr>
          <w:instrText xml:space="preserve"> PAGEREF _Toc50028049 \h </w:instrText>
        </w:r>
        <w:r>
          <w:rPr>
            <w:webHidden/>
          </w:rPr>
        </w:r>
        <w:r>
          <w:rPr>
            <w:webHidden/>
          </w:rPr>
          <w:fldChar w:fldCharType="separate"/>
        </w:r>
        <w:r>
          <w:rPr>
            <w:webHidden/>
          </w:rPr>
          <w:t>16</w:t>
        </w:r>
        <w:r>
          <w:rPr>
            <w:webHidden/>
          </w:rPr>
          <w:fldChar w:fldCharType="end"/>
        </w:r>
      </w:hyperlink>
    </w:p>
    <w:p w14:paraId="14B4DCE6" w14:textId="3A1EB989" w:rsidR="00827457" w:rsidRDefault="00827457">
      <w:pPr>
        <w:pStyle w:val="Obsah1"/>
        <w:rPr>
          <w:rFonts w:asciiTheme="minorHAnsi" w:eastAsiaTheme="minorEastAsia" w:hAnsiTheme="minorHAnsi" w:cstheme="minorBidi"/>
          <w:caps w:val="0"/>
          <w:sz w:val="22"/>
        </w:rPr>
      </w:pPr>
      <w:hyperlink w:anchor="_Toc50028050" w:history="1">
        <w:r w:rsidRPr="00C85EDA">
          <w:rPr>
            <w:rStyle w:val="Hypertextovodkaz"/>
          </w:rPr>
          <w:t>B.4</w:t>
        </w:r>
        <w:r>
          <w:rPr>
            <w:rFonts w:asciiTheme="minorHAnsi" w:eastAsiaTheme="minorEastAsia" w:hAnsiTheme="minorHAnsi" w:cstheme="minorBidi"/>
            <w:caps w:val="0"/>
            <w:sz w:val="22"/>
          </w:rPr>
          <w:tab/>
        </w:r>
        <w:r w:rsidRPr="00C85EDA">
          <w:rPr>
            <w:rStyle w:val="Hypertextovodkaz"/>
          </w:rPr>
          <w:t>dopravní řešení</w:t>
        </w:r>
        <w:r>
          <w:rPr>
            <w:webHidden/>
          </w:rPr>
          <w:tab/>
        </w:r>
        <w:r>
          <w:rPr>
            <w:webHidden/>
          </w:rPr>
          <w:fldChar w:fldCharType="begin"/>
        </w:r>
        <w:r>
          <w:rPr>
            <w:webHidden/>
          </w:rPr>
          <w:instrText xml:space="preserve"> PAGEREF _Toc50028050 \h </w:instrText>
        </w:r>
        <w:r>
          <w:rPr>
            <w:webHidden/>
          </w:rPr>
        </w:r>
        <w:r>
          <w:rPr>
            <w:webHidden/>
          </w:rPr>
          <w:fldChar w:fldCharType="separate"/>
        </w:r>
        <w:r>
          <w:rPr>
            <w:webHidden/>
          </w:rPr>
          <w:t>16</w:t>
        </w:r>
        <w:r>
          <w:rPr>
            <w:webHidden/>
          </w:rPr>
          <w:fldChar w:fldCharType="end"/>
        </w:r>
      </w:hyperlink>
    </w:p>
    <w:p w14:paraId="798B1D9F" w14:textId="49B48EA8" w:rsidR="00827457" w:rsidRDefault="00827457">
      <w:pPr>
        <w:pStyle w:val="Obsah1"/>
        <w:rPr>
          <w:rFonts w:asciiTheme="minorHAnsi" w:eastAsiaTheme="minorEastAsia" w:hAnsiTheme="minorHAnsi" w:cstheme="minorBidi"/>
          <w:caps w:val="0"/>
          <w:sz w:val="22"/>
        </w:rPr>
      </w:pPr>
      <w:hyperlink w:anchor="_Toc50028051" w:history="1">
        <w:r w:rsidRPr="00C85EDA">
          <w:rPr>
            <w:rStyle w:val="Hypertextovodkaz"/>
          </w:rPr>
          <w:t>B.5</w:t>
        </w:r>
        <w:r>
          <w:rPr>
            <w:rFonts w:asciiTheme="minorHAnsi" w:eastAsiaTheme="minorEastAsia" w:hAnsiTheme="minorHAnsi" w:cstheme="minorBidi"/>
            <w:caps w:val="0"/>
            <w:sz w:val="22"/>
          </w:rPr>
          <w:tab/>
        </w:r>
        <w:r w:rsidRPr="00C85EDA">
          <w:rPr>
            <w:rStyle w:val="Hypertextovodkaz"/>
          </w:rPr>
          <w:t>řešení vegetace a souvisejících terénních úprav</w:t>
        </w:r>
        <w:r>
          <w:rPr>
            <w:webHidden/>
          </w:rPr>
          <w:tab/>
        </w:r>
        <w:r>
          <w:rPr>
            <w:webHidden/>
          </w:rPr>
          <w:fldChar w:fldCharType="begin"/>
        </w:r>
        <w:r>
          <w:rPr>
            <w:webHidden/>
          </w:rPr>
          <w:instrText xml:space="preserve"> PAGEREF _Toc50028051 \h </w:instrText>
        </w:r>
        <w:r>
          <w:rPr>
            <w:webHidden/>
          </w:rPr>
        </w:r>
        <w:r>
          <w:rPr>
            <w:webHidden/>
          </w:rPr>
          <w:fldChar w:fldCharType="separate"/>
        </w:r>
        <w:r>
          <w:rPr>
            <w:webHidden/>
          </w:rPr>
          <w:t>16</w:t>
        </w:r>
        <w:r>
          <w:rPr>
            <w:webHidden/>
          </w:rPr>
          <w:fldChar w:fldCharType="end"/>
        </w:r>
      </w:hyperlink>
    </w:p>
    <w:p w14:paraId="68FC5432" w14:textId="4C0A882D" w:rsidR="00827457" w:rsidRDefault="00827457">
      <w:pPr>
        <w:pStyle w:val="Obsah1"/>
        <w:rPr>
          <w:rFonts w:asciiTheme="minorHAnsi" w:eastAsiaTheme="minorEastAsia" w:hAnsiTheme="minorHAnsi" w:cstheme="minorBidi"/>
          <w:caps w:val="0"/>
          <w:sz w:val="22"/>
        </w:rPr>
      </w:pPr>
      <w:hyperlink w:anchor="_Toc50028052" w:history="1">
        <w:r w:rsidRPr="00C85EDA">
          <w:rPr>
            <w:rStyle w:val="Hypertextovodkaz"/>
          </w:rPr>
          <w:t>B.6</w:t>
        </w:r>
        <w:r>
          <w:rPr>
            <w:rFonts w:asciiTheme="minorHAnsi" w:eastAsiaTheme="minorEastAsia" w:hAnsiTheme="minorHAnsi" w:cstheme="minorBidi"/>
            <w:caps w:val="0"/>
            <w:sz w:val="22"/>
          </w:rPr>
          <w:tab/>
        </w:r>
        <w:r w:rsidRPr="00C85EDA">
          <w:rPr>
            <w:rStyle w:val="Hypertextovodkaz"/>
          </w:rPr>
          <w:t>popis vlivů stavby na životní prostředí a jeho ochrana</w:t>
        </w:r>
        <w:r>
          <w:rPr>
            <w:webHidden/>
          </w:rPr>
          <w:tab/>
        </w:r>
        <w:r>
          <w:rPr>
            <w:webHidden/>
          </w:rPr>
          <w:fldChar w:fldCharType="begin"/>
        </w:r>
        <w:r>
          <w:rPr>
            <w:webHidden/>
          </w:rPr>
          <w:instrText xml:space="preserve"> PAGEREF _Toc50028052 \h </w:instrText>
        </w:r>
        <w:r>
          <w:rPr>
            <w:webHidden/>
          </w:rPr>
        </w:r>
        <w:r>
          <w:rPr>
            <w:webHidden/>
          </w:rPr>
          <w:fldChar w:fldCharType="separate"/>
        </w:r>
        <w:r>
          <w:rPr>
            <w:webHidden/>
          </w:rPr>
          <w:t>16</w:t>
        </w:r>
        <w:r>
          <w:rPr>
            <w:webHidden/>
          </w:rPr>
          <w:fldChar w:fldCharType="end"/>
        </w:r>
      </w:hyperlink>
    </w:p>
    <w:p w14:paraId="3336F0AF" w14:textId="41FD1B23" w:rsidR="00827457" w:rsidRDefault="00827457">
      <w:pPr>
        <w:pStyle w:val="Obsah1"/>
        <w:rPr>
          <w:rFonts w:asciiTheme="minorHAnsi" w:eastAsiaTheme="minorEastAsia" w:hAnsiTheme="minorHAnsi" w:cstheme="minorBidi"/>
          <w:caps w:val="0"/>
          <w:sz w:val="22"/>
        </w:rPr>
      </w:pPr>
      <w:hyperlink w:anchor="_Toc50028053" w:history="1">
        <w:r w:rsidRPr="00C85EDA">
          <w:rPr>
            <w:rStyle w:val="Hypertextovodkaz"/>
          </w:rPr>
          <w:t>B.7</w:t>
        </w:r>
        <w:r>
          <w:rPr>
            <w:rFonts w:asciiTheme="minorHAnsi" w:eastAsiaTheme="minorEastAsia" w:hAnsiTheme="minorHAnsi" w:cstheme="minorBidi"/>
            <w:caps w:val="0"/>
            <w:sz w:val="22"/>
          </w:rPr>
          <w:tab/>
        </w:r>
        <w:r w:rsidRPr="00C85EDA">
          <w:rPr>
            <w:rStyle w:val="Hypertextovodkaz"/>
          </w:rPr>
          <w:t>ochrana obyvatelstva</w:t>
        </w:r>
        <w:r>
          <w:rPr>
            <w:webHidden/>
          </w:rPr>
          <w:tab/>
        </w:r>
        <w:r>
          <w:rPr>
            <w:webHidden/>
          </w:rPr>
          <w:fldChar w:fldCharType="begin"/>
        </w:r>
        <w:r>
          <w:rPr>
            <w:webHidden/>
          </w:rPr>
          <w:instrText xml:space="preserve"> PAGEREF _Toc50028053 \h </w:instrText>
        </w:r>
        <w:r>
          <w:rPr>
            <w:webHidden/>
          </w:rPr>
        </w:r>
        <w:r>
          <w:rPr>
            <w:webHidden/>
          </w:rPr>
          <w:fldChar w:fldCharType="separate"/>
        </w:r>
        <w:r>
          <w:rPr>
            <w:webHidden/>
          </w:rPr>
          <w:t>17</w:t>
        </w:r>
        <w:r>
          <w:rPr>
            <w:webHidden/>
          </w:rPr>
          <w:fldChar w:fldCharType="end"/>
        </w:r>
      </w:hyperlink>
    </w:p>
    <w:p w14:paraId="5DBC4057" w14:textId="65810600" w:rsidR="00827457" w:rsidRDefault="00827457">
      <w:pPr>
        <w:pStyle w:val="Obsah1"/>
        <w:rPr>
          <w:rFonts w:asciiTheme="minorHAnsi" w:eastAsiaTheme="minorEastAsia" w:hAnsiTheme="minorHAnsi" w:cstheme="minorBidi"/>
          <w:caps w:val="0"/>
          <w:sz w:val="22"/>
        </w:rPr>
      </w:pPr>
      <w:hyperlink w:anchor="_Toc50028054" w:history="1">
        <w:r w:rsidRPr="00C85EDA">
          <w:rPr>
            <w:rStyle w:val="Hypertextovodkaz"/>
          </w:rPr>
          <w:t>B.8</w:t>
        </w:r>
        <w:r>
          <w:rPr>
            <w:rFonts w:asciiTheme="minorHAnsi" w:eastAsiaTheme="minorEastAsia" w:hAnsiTheme="minorHAnsi" w:cstheme="minorBidi"/>
            <w:caps w:val="0"/>
            <w:sz w:val="22"/>
          </w:rPr>
          <w:tab/>
        </w:r>
        <w:r w:rsidRPr="00C85EDA">
          <w:rPr>
            <w:rStyle w:val="Hypertextovodkaz"/>
          </w:rPr>
          <w:t>zásady organizace výstavby</w:t>
        </w:r>
        <w:r>
          <w:rPr>
            <w:webHidden/>
          </w:rPr>
          <w:tab/>
        </w:r>
        <w:r>
          <w:rPr>
            <w:webHidden/>
          </w:rPr>
          <w:fldChar w:fldCharType="begin"/>
        </w:r>
        <w:r>
          <w:rPr>
            <w:webHidden/>
          </w:rPr>
          <w:instrText xml:space="preserve"> PAGEREF _Toc50028054 \h </w:instrText>
        </w:r>
        <w:r>
          <w:rPr>
            <w:webHidden/>
          </w:rPr>
        </w:r>
        <w:r>
          <w:rPr>
            <w:webHidden/>
          </w:rPr>
          <w:fldChar w:fldCharType="separate"/>
        </w:r>
        <w:r>
          <w:rPr>
            <w:webHidden/>
          </w:rPr>
          <w:t>17</w:t>
        </w:r>
        <w:r>
          <w:rPr>
            <w:webHidden/>
          </w:rPr>
          <w:fldChar w:fldCharType="end"/>
        </w:r>
      </w:hyperlink>
    </w:p>
    <w:p w14:paraId="19FD307C" w14:textId="3ADA97F0" w:rsidR="00827457" w:rsidRDefault="00827457">
      <w:pPr>
        <w:pStyle w:val="Obsah1"/>
        <w:rPr>
          <w:rFonts w:asciiTheme="minorHAnsi" w:eastAsiaTheme="minorEastAsia" w:hAnsiTheme="minorHAnsi" w:cstheme="minorBidi"/>
          <w:caps w:val="0"/>
          <w:sz w:val="22"/>
        </w:rPr>
      </w:pPr>
      <w:hyperlink w:anchor="_Toc50028055" w:history="1">
        <w:r w:rsidRPr="00C85EDA">
          <w:rPr>
            <w:rStyle w:val="Hypertextovodkaz"/>
          </w:rPr>
          <w:t>B.9</w:t>
        </w:r>
        <w:r>
          <w:rPr>
            <w:rFonts w:asciiTheme="minorHAnsi" w:eastAsiaTheme="minorEastAsia" w:hAnsiTheme="minorHAnsi" w:cstheme="minorBidi"/>
            <w:caps w:val="0"/>
            <w:sz w:val="22"/>
          </w:rPr>
          <w:tab/>
        </w:r>
        <w:r w:rsidRPr="00C85EDA">
          <w:rPr>
            <w:rStyle w:val="Hypertextovodkaz"/>
          </w:rPr>
          <w:t>Celkové vodohospodářské řešení</w:t>
        </w:r>
        <w:r>
          <w:rPr>
            <w:webHidden/>
          </w:rPr>
          <w:tab/>
        </w:r>
        <w:r>
          <w:rPr>
            <w:webHidden/>
          </w:rPr>
          <w:fldChar w:fldCharType="begin"/>
        </w:r>
        <w:r>
          <w:rPr>
            <w:webHidden/>
          </w:rPr>
          <w:instrText xml:space="preserve"> PAGEREF _Toc50028055 \h </w:instrText>
        </w:r>
        <w:r>
          <w:rPr>
            <w:webHidden/>
          </w:rPr>
        </w:r>
        <w:r>
          <w:rPr>
            <w:webHidden/>
          </w:rPr>
          <w:fldChar w:fldCharType="separate"/>
        </w:r>
        <w:r>
          <w:rPr>
            <w:webHidden/>
          </w:rPr>
          <w:t>21</w:t>
        </w:r>
        <w:r>
          <w:rPr>
            <w:webHidden/>
          </w:rPr>
          <w:fldChar w:fldCharType="end"/>
        </w:r>
      </w:hyperlink>
    </w:p>
    <w:p w14:paraId="146E4A66" w14:textId="2139C796" w:rsidR="00CD7C08" w:rsidRPr="00CD7C08" w:rsidRDefault="003829A0" w:rsidP="00CD7C08">
      <w:pPr>
        <w:pStyle w:val="JVPVH-NADPIS-1"/>
        <w:numPr>
          <w:ilvl w:val="0"/>
          <w:numId w:val="0"/>
        </w:numPr>
        <w:rPr>
          <w:highlight w:val="yellow"/>
        </w:rPr>
      </w:pPr>
      <w:r w:rsidRPr="0008514A">
        <w:rPr>
          <w:noProof/>
          <w:sz w:val="22"/>
          <w:szCs w:val="22"/>
        </w:rPr>
        <w:fldChar w:fldCharType="end"/>
      </w:r>
      <w:bookmarkEnd w:id="0"/>
    </w:p>
    <w:p w14:paraId="6628E546" w14:textId="77777777" w:rsidR="00D36F50" w:rsidRPr="00B20202" w:rsidRDefault="00EA2F31" w:rsidP="005F72A4">
      <w:pPr>
        <w:pStyle w:val="JVPVH-NADPIS-1"/>
        <w:tabs>
          <w:tab w:val="clear" w:pos="1065"/>
        </w:tabs>
        <w:ind w:left="0" w:firstLine="0"/>
      </w:pPr>
      <w:bookmarkStart w:id="1" w:name="_Toc50028027"/>
      <w:r w:rsidRPr="00B20202">
        <w:lastRenderedPageBreak/>
        <w:t>popis území stavby</w:t>
      </w:r>
      <w:bookmarkEnd w:id="1"/>
    </w:p>
    <w:p w14:paraId="49F08D70" w14:textId="77777777" w:rsidR="005936E9" w:rsidRPr="004365C4" w:rsidRDefault="005936E9" w:rsidP="005936E9">
      <w:pPr>
        <w:pStyle w:val="JVPVH-NADPIS-4"/>
        <w:numPr>
          <w:ilvl w:val="0"/>
          <w:numId w:val="10"/>
        </w:numPr>
        <w:tabs>
          <w:tab w:val="clear" w:pos="851"/>
          <w:tab w:val="left" w:pos="426"/>
        </w:tabs>
        <w:ind w:left="426" w:hanging="426"/>
        <w:jc w:val="both"/>
      </w:pPr>
      <w:r w:rsidRPr="004365C4">
        <w:t>Charakteristika území a stavebního pozemku</w:t>
      </w:r>
      <w:r>
        <w:t>, zastavěné území a nezastavěné území, soulad navrhované stavby s charakterem území, dosavadní využití a zastavěnost území</w:t>
      </w:r>
    </w:p>
    <w:p w14:paraId="2C6EE7D1" w14:textId="77777777" w:rsidR="00B04DA1" w:rsidRPr="00B20202" w:rsidRDefault="00132C31" w:rsidP="0008514A">
      <w:pPr>
        <w:pStyle w:val="JVPVH-odstavec-normalni"/>
      </w:pPr>
      <w:r w:rsidRPr="00B66002">
        <w:t xml:space="preserve">Řešená stavba se nachází </w:t>
      </w:r>
      <w:r w:rsidR="00EC11B5" w:rsidRPr="00B66002">
        <w:t xml:space="preserve">v ul. </w:t>
      </w:r>
      <w:r w:rsidR="00B20202" w:rsidRPr="00B66002">
        <w:t>Kosmákov</w:t>
      </w:r>
      <w:r w:rsidR="00B66002" w:rsidRPr="00B66002">
        <w:t>ě</w:t>
      </w:r>
      <w:r w:rsidR="00470C7B">
        <w:t>.</w:t>
      </w:r>
    </w:p>
    <w:p w14:paraId="35C00682" w14:textId="77777777" w:rsidR="001D1152" w:rsidRPr="008426C3" w:rsidRDefault="001D1152" w:rsidP="001D1152">
      <w:pPr>
        <w:pStyle w:val="JVPVH-NADPIS-4"/>
        <w:numPr>
          <w:ilvl w:val="0"/>
          <w:numId w:val="10"/>
        </w:numPr>
        <w:tabs>
          <w:tab w:val="clear" w:pos="851"/>
          <w:tab w:val="left" w:pos="426"/>
        </w:tabs>
        <w:ind w:left="426" w:hanging="426"/>
        <w:jc w:val="both"/>
      </w:pPr>
      <w:r w:rsidRPr="008426C3">
        <w:t>Údaje o souladu s územním rozhodnutím nebo regulačním plánem nebo veřejnoprávní smlouvou územní rozhodnutí nahrazující anebo územním souhlasem</w:t>
      </w:r>
    </w:p>
    <w:p w14:paraId="22C66AF1" w14:textId="77777777" w:rsidR="001D1152" w:rsidRPr="0034195A" w:rsidRDefault="001D1152" w:rsidP="001D1152">
      <w:pPr>
        <w:pStyle w:val="JVPVH-odstavec-normalni"/>
      </w:pPr>
      <w:r w:rsidRPr="0011747E">
        <w:t>Z územního rozhodnutí nevyplývají zvláštní požadavky. Všechny požadavky a podmínky budou dle možností (technických a ekonomických) do PD zapracovány.</w:t>
      </w:r>
    </w:p>
    <w:p w14:paraId="31015E7E" w14:textId="77777777" w:rsidR="001D1152" w:rsidRPr="00B20202" w:rsidRDefault="001D1152" w:rsidP="001D1152">
      <w:pPr>
        <w:pStyle w:val="JVPVH-NADPIS-4"/>
        <w:numPr>
          <w:ilvl w:val="0"/>
          <w:numId w:val="10"/>
        </w:numPr>
        <w:tabs>
          <w:tab w:val="clear" w:pos="851"/>
          <w:tab w:val="left" w:pos="426"/>
        </w:tabs>
        <w:ind w:left="426" w:hanging="426"/>
        <w:jc w:val="both"/>
      </w:pPr>
      <w:r w:rsidRPr="00B20202">
        <w:t>Údaje o souladu stavby s územně plánovací dokumentací, s cíli a úkoly územního plánování, včetně informace o vydané územně plánovací dokumentaci</w:t>
      </w:r>
    </w:p>
    <w:p w14:paraId="1C92D16E" w14:textId="77777777" w:rsidR="001D1152" w:rsidRPr="00B20202" w:rsidRDefault="001D1152" w:rsidP="001D1152">
      <w:pPr>
        <w:pStyle w:val="JVPVH-odstavec-normalni"/>
      </w:pPr>
      <w:r w:rsidRPr="00B20202">
        <w:t>Navržená stavba je v souladu se záměrem Brněnských vodáren a kanalizací, a.s. a s Územním plánem města Brna.</w:t>
      </w:r>
    </w:p>
    <w:p w14:paraId="477931A4" w14:textId="77777777" w:rsidR="00462E75" w:rsidRPr="00B20202" w:rsidRDefault="00325FB7" w:rsidP="00B250D0">
      <w:pPr>
        <w:pStyle w:val="JVPVH-NADPIS-4"/>
        <w:numPr>
          <w:ilvl w:val="0"/>
          <w:numId w:val="10"/>
        </w:numPr>
        <w:tabs>
          <w:tab w:val="clear" w:pos="851"/>
          <w:tab w:val="left" w:pos="426"/>
        </w:tabs>
        <w:ind w:left="426" w:hanging="426"/>
        <w:jc w:val="both"/>
      </w:pPr>
      <w:r w:rsidRPr="00B20202">
        <w:t>Informace o vydaných rozhodnutích o povolení výjimky z obecných požadavků na využívání území</w:t>
      </w:r>
    </w:p>
    <w:p w14:paraId="0F7241C3" w14:textId="77777777" w:rsidR="00462E75" w:rsidRPr="00B20202" w:rsidRDefault="00286EEC" w:rsidP="0008514A">
      <w:pPr>
        <w:pStyle w:val="JVPVH-odstavec-normalni"/>
      </w:pPr>
      <w:r w:rsidRPr="00B20202">
        <w:t>Netýká se.</w:t>
      </w:r>
    </w:p>
    <w:p w14:paraId="2D519FDF" w14:textId="77777777" w:rsidR="00286EEC" w:rsidRPr="00B20202" w:rsidRDefault="00286EEC" w:rsidP="00B250D0">
      <w:pPr>
        <w:pStyle w:val="JVPVH-NADPIS-4"/>
        <w:numPr>
          <w:ilvl w:val="0"/>
          <w:numId w:val="10"/>
        </w:numPr>
        <w:tabs>
          <w:tab w:val="clear" w:pos="851"/>
          <w:tab w:val="left" w:pos="426"/>
        </w:tabs>
        <w:ind w:left="426" w:hanging="426"/>
        <w:jc w:val="both"/>
      </w:pPr>
      <w:r w:rsidRPr="00B20202">
        <w:t>Informace o tom, zda a v jakých částech dokumentace jsou zohledněny podmínky závazných stanovisek dotčených orgánů</w:t>
      </w:r>
    </w:p>
    <w:p w14:paraId="2F6EF32C" w14:textId="77777777" w:rsidR="00286EEC" w:rsidRPr="00B20202" w:rsidRDefault="00286EEC" w:rsidP="00286EEC">
      <w:pPr>
        <w:pStyle w:val="JVPVH-odstavec-normalni"/>
      </w:pPr>
      <w:r w:rsidRPr="00B20202">
        <w:t>V dokladové části.</w:t>
      </w:r>
    </w:p>
    <w:p w14:paraId="4E73AB8F" w14:textId="77777777" w:rsidR="00A26F48" w:rsidRPr="00B20202" w:rsidRDefault="006E0436" w:rsidP="00B250D0">
      <w:pPr>
        <w:pStyle w:val="JVPVH-NADPIS-4"/>
        <w:numPr>
          <w:ilvl w:val="0"/>
          <w:numId w:val="10"/>
        </w:numPr>
        <w:tabs>
          <w:tab w:val="clear" w:pos="851"/>
          <w:tab w:val="left" w:pos="426"/>
        </w:tabs>
        <w:ind w:left="426" w:hanging="426"/>
      </w:pPr>
      <w:r w:rsidRPr="00B20202">
        <w:t>Výčet a závěry provedených průzkumů</w:t>
      </w:r>
      <w:r w:rsidR="00286EEC" w:rsidRPr="00B20202">
        <w:t xml:space="preserve"> a rozborů</w:t>
      </w:r>
    </w:p>
    <w:p w14:paraId="46897F37" w14:textId="77777777" w:rsidR="00A26F48" w:rsidRPr="00B20202" w:rsidRDefault="00A26F48" w:rsidP="00B250D0">
      <w:pPr>
        <w:pStyle w:val="JVPVH-odrky-slovan"/>
        <w:numPr>
          <w:ilvl w:val="0"/>
          <w:numId w:val="13"/>
        </w:numPr>
        <w:tabs>
          <w:tab w:val="clear" w:pos="397"/>
          <w:tab w:val="left" w:pos="540"/>
        </w:tabs>
        <w:spacing w:before="120"/>
        <w:jc w:val="both"/>
      </w:pPr>
      <w:r w:rsidRPr="00B20202">
        <w:t>Posouzení stávaj</w:t>
      </w:r>
      <w:r w:rsidR="00EC11B5" w:rsidRPr="00B20202">
        <w:t>ící zeleně (Ing. Klára Dufková)</w:t>
      </w:r>
    </w:p>
    <w:p w14:paraId="23E23AE5" w14:textId="77777777" w:rsidR="00286EEC" w:rsidRPr="00B20202" w:rsidRDefault="00EC11B5" w:rsidP="00B250D0">
      <w:pPr>
        <w:pStyle w:val="JVPVH-odrky-slovan"/>
        <w:numPr>
          <w:ilvl w:val="0"/>
          <w:numId w:val="13"/>
        </w:numPr>
        <w:tabs>
          <w:tab w:val="clear" w:pos="397"/>
          <w:tab w:val="left" w:pos="540"/>
        </w:tabs>
        <w:spacing w:before="120"/>
        <w:jc w:val="both"/>
      </w:pPr>
      <w:r w:rsidRPr="00B20202">
        <w:t>Inženýrsko</w:t>
      </w:r>
      <w:r w:rsidR="00A26F48" w:rsidRPr="00B20202">
        <w:t>geo</w:t>
      </w:r>
      <w:r w:rsidRPr="00B20202">
        <w:t>logický průzkum (</w:t>
      </w:r>
      <w:proofErr w:type="spellStart"/>
      <w:r w:rsidR="00026B17" w:rsidRPr="00764F1B">
        <w:t>symbiotechnika</w:t>
      </w:r>
      <w:proofErr w:type="spellEnd"/>
      <w:r w:rsidR="00026B17" w:rsidRPr="00764F1B">
        <w:t xml:space="preserve"> s.r.o. - Ing. Kříž</w:t>
      </w:r>
      <w:r w:rsidRPr="00B20202">
        <w:t>)</w:t>
      </w:r>
    </w:p>
    <w:p w14:paraId="38FA3BD5" w14:textId="77777777" w:rsidR="00EC11B5" w:rsidRPr="00B20202" w:rsidRDefault="00EC11B5" w:rsidP="00B250D0">
      <w:pPr>
        <w:pStyle w:val="JVPVH-odrky-slovan"/>
        <w:numPr>
          <w:ilvl w:val="0"/>
          <w:numId w:val="13"/>
        </w:numPr>
        <w:tabs>
          <w:tab w:val="clear" w:pos="397"/>
          <w:tab w:val="left" w:pos="540"/>
        </w:tabs>
        <w:spacing w:before="120"/>
        <w:jc w:val="both"/>
      </w:pPr>
      <w:r w:rsidRPr="00B20202">
        <w:t>Průzkum stávající kanalizace (BVK a.s., JV PROJEKT VH s.r.o.)</w:t>
      </w:r>
    </w:p>
    <w:p w14:paraId="72D62FA5" w14:textId="77777777" w:rsidR="00EC11B5" w:rsidRPr="00B20202" w:rsidRDefault="00EC11B5" w:rsidP="00B250D0">
      <w:pPr>
        <w:pStyle w:val="JVPVH-odrky-slovan"/>
        <w:numPr>
          <w:ilvl w:val="0"/>
          <w:numId w:val="13"/>
        </w:numPr>
        <w:tabs>
          <w:tab w:val="clear" w:pos="397"/>
          <w:tab w:val="left" w:pos="540"/>
        </w:tabs>
        <w:spacing w:before="120"/>
        <w:jc w:val="both"/>
      </w:pPr>
      <w:r w:rsidRPr="00B20202">
        <w:t>Průzkum stávajících kanalizačních a vodovodních přípojek (JV PROJEKT VH s.r.o.)</w:t>
      </w:r>
    </w:p>
    <w:p w14:paraId="1DEEC1E8" w14:textId="77777777" w:rsidR="00286EEC" w:rsidRPr="00B20202" w:rsidRDefault="00286EEC" w:rsidP="00B250D0">
      <w:pPr>
        <w:pStyle w:val="JVPVH-NADPIS-4"/>
        <w:numPr>
          <w:ilvl w:val="0"/>
          <w:numId w:val="10"/>
        </w:numPr>
        <w:tabs>
          <w:tab w:val="clear" w:pos="851"/>
          <w:tab w:val="left" w:pos="426"/>
        </w:tabs>
        <w:ind w:left="426" w:hanging="426"/>
      </w:pPr>
      <w:r w:rsidRPr="00B20202">
        <w:t>Ochrana území podle jiných právních předpisů</w:t>
      </w:r>
    </w:p>
    <w:p w14:paraId="6B91A996" w14:textId="77777777" w:rsidR="00286EEC" w:rsidRPr="00B20202" w:rsidRDefault="00286EEC" w:rsidP="00286EEC">
      <w:pPr>
        <w:pStyle w:val="JVPVH-odstavec-normalni"/>
      </w:pPr>
      <w:r w:rsidRPr="00B20202">
        <w:t>Netýká se.</w:t>
      </w:r>
    </w:p>
    <w:p w14:paraId="4E23C432" w14:textId="77777777" w:rsidR="00286EEC" w:rsidRPr="00B20202" w:rsidRDefault="00286EEC" w:rsidP="00B250D0">
      <w:pPr>
        <w:pStyle w:val="JVPVH-NADPIS-4"/>
        <w:numPr>
          <w:ilvl w:val="0"/>
          <w:numId w:val="10"/>
        </w:numPr>
        <w:tabs>
          <w:tab w:val="clear" w:pos="851"/>
          <w:tab w:val="left" w:pos="426"/>
        </w:tabs>
        <w:ind w:left="426" w:hanging="426"/>
      </w:pPr>
      <w:r w:rsidRPr="00B20202">
        <w:t>Poloha vzhledem k záplavovému území, poddolovanému území</w:t>
      </w:r>
    </w:p>
    <w:p w14:paraId="4D2A90CC" w14:textId="77777777" w:rsidR="00286EEC" w:rsidRPr="00B20202" w:rsidRDefault="00286EEC" w:rsidP="00286EEC">
      <w:pPr>
        <w:pStyle w:val="JVPVH-odstavec-normalni"/>
      </w:pPr>
      <w:r w:rsidRPr="00B20202">
        <w:t>Stavba se nachází mimo záplavového a poddolované území.</w:t>
      </w:r>
    </w:p>
    <w:p w14:paraId="7501CBC1" w14:textId="77777777" w:rsidR="00286EEC" w:rsidRPr="00B20202" w:rsidRDefault="00286EEC" w:rsidP="00B250D0">
      <w:pPr>
        <w:pStyle w:val="JVPVH-NADPIS-4"/>
        <w:numPr>
          <w:ilvl w:val="0"/>
          <w:numId w:val="10"/>
        </w:numPr>
        <w:tabs>
          <w:tab w:val="clear" w:pos="851"/>
          <w:tab w:val="left" w:pos="426"/>
        </w:tabs>
        <w:ind w:left="426" w:hanging="426"/>
        <w:jc w:val="both"/>
      </w:pPr>
      <w:r w:rsidRPr="00B20202">
        <w:t>Vliv stavby na okolní stavby a pozemky, ochrana okolí, vliv stavby na odtokové poměry v území</w:t>
      </w:r>
    </w:p>
    <w:p w14:paraId="60F2AFA9" w14:textId="77777777" w:rsidR="00286EEC" w:rsidRPr="00B20202" w:rsidRDefault="00286EEC" w:rsidP="00286EEC">
      <w:pPr>
        <w:pStyle w:val="JVPVH-odstavec-normalni"/>
      </w:pPr>
      <w:r w:rsidRPr="00B20202">
        <w:t>Vliv staveb na okolí bude jiný během realizace a po dobu provozování. Během realizace se okolní prostředí bude potýkat se zhoršenými provozními podmínkami. Míra zhoršení bude závislá na kvalitě organizace výstavby, stavebním dozoru a schopnostech a kázni dodavatele.</w:t>
      </w:r>
    </w:p>
    <w:p w14:paraId="5949CCAC" w14:textId="77777777" w:rsidR="00286EEC" w:rsidRPr="00B20202" w:rsidRDefault="00286EEC" w:rsidP="00B250D0">
      <w:pPr>
        <w:pStyle w:val="JVPVH-NADPIS-4"/>
        <w:numPr>
          <w:ilvl w:val="0"/>
          <w:numId w:val="10"/>
        </w:numPr>
        <w:tabs>
          <w:tab w:val="clear" w:pos="851"/>
          <w:tab w:val="left" w:pos="426"/>
        </w:tabs>
        <w:ind w:left="426" w:hanging="426"/>
        <w:jc w:val="both"/>
      </w:pPr>
      <w:r w:rsidRPr="00B20202">
        <w:t>Požadavky na asanace, demolice, kácení dřevin</w:t>
      </w:r>
    </w:p>
    <w:p w14:paraId="7F3DB9FF" w14:textId="77777777" w:rsidR="00286EEC" w:rsidRPr="00B20202" w:rsidRDefault="00286EEC" w:rsidP="00286EEC">
      <w:pPr>
        <w:pStyle w:val="JVPVH-odstavec-normalni"/>
      </w:pPr>
      <w:r w:rsidRPr="00B20202">
        <w:t>V rámci přípravy dojde k vykácení stávajících stromů, které jsou v </w:t>
      </w:r>
      <w:proofErr w:type="gramStart"/>
      <w:r w:rsidRPr="00B20202">
        <w:t>trase</w:t>
      </w:r>
      <w:proofErr w:type="gramEnd"/>
      <w:r w:rsidRPr="00B20202">
        <w:t xml:space="preserve"> resp. v ochranném pásmu rekonstruovaných vedení a nejsou v bezpečné vzdálenosti od těchto vedeních. Přehled kácených dřevin je zpracován v příloze K. Posouzení stávající zeleně.</w:t>
      </w:r>
    </w:p>
    <w:p w14:paraId="7E1571D4" w14:textId="77777777" w:rsidR="00286EEC" w:rsidRPr="00B20202" w:rsidRDefault="00286EEC" w:rsidP="00B250D0">
      <w:pPr>
        <w:pStyle w:val="JVPVH-NADPIS-4"/>
        <w:numPr>
          <w:ilvl w:val="0"/>
          <w:numId w:val="10"/>
        </w:numPr>
        <w:tabs>
          <w:tab w:val="clear" w:pos="851"/>
          <w:tab w:val="left" w:pos="426"/>
        </w:tabs>
        <w:ind w:left="426" w:hanging="426"/>
        <w:jc w:val="both"/>
      </w:pPr>
      <w:r w:rsidRPr="00B20202">
        <w:t>Požadavky na maximální zábory zemědělského půdního fondu nebo pozemků určených k plnění funkce lesa (dočasné / trvalé).</w:t>
      </w:r>
    </w:p>
    <w:p w14:paraId="17BCDE82" w14:textId="77777777" w:rsidR="00286EEC" w:rsidRPr="00B20202" w:rsidRDefault="00286EEC" w:rsidP="00286EEC">
      <w:pPr>
        <w:pStyle w:val="JVPVH-odstavec-normalni"/>
      </w:pPr>
      <w:r w:rsidRPr="00B20202">
        <w:lastRenderedPageBreak/>
        <w:t>Netýká se.</w:t>
      </w:r>
    </w:p>
    <w:p w14:paraId="43B0EAE2" w14:textId="77777777" w:rsidR="00286EEC" w:rsidRPr="00B20202" w:rsidRDefault="00286EEC" w:rsidP="00B250D0">
      <w:pPr>
        <w:pStyle w:val="JVPVH-NADPIS-4"/>
        <w:numPr>
          <w:ilvl w:val="0"/>
          <w:numId w:val="10"/>
        </w:numPr>
        <w:tabs>
          <w:tab w:val="clear" w:pos="851"/>
          <w:tab w:val="left" w:pos="426"/>
        </w:tabs>
        <w:ind w:left="426" w:hanging="426"/>
        <w:jc w:val="both"/>
      </w:pPr>
      <w:r w:rsidRPr="00B20202">
        <w:t>Územně technické podmínky</w:t>
      </w:r>
    </w:p>
    <w:p w14:paraId="752FA8C7" w14:textId="77777777" w:rsidR="00286EEC" w:rsidRPr="00B20202" w:rsidRDefault="00286EEC" w:rsidP="00286EEC">
      <w:pPr>
        <w:pStyle w:val="JVPVH-odstavec-normalni"/>
      </w:pPr>
      <w:r w:rsidRPr="00B20202">
        <w:t>Netýká se.</w:t>
      </w:r>
    </w:p>
    <w:p w14:paraId="406AE1D7" w14:textId="77777777" w:rsidR="00707ABD" w:rsidRPr="008A0EC2" w:rsidRDefault="00707ABD" w:rsidP="00B250D0">
      <w:pPr>
        <w:pStyle w:val="JVPVH-NADPIS-4"/>
        <w:numPr>
          <w:ilvl w:val="0"/>
          <w:numId w:val="10"/>
        </w:numPr>
        <w:tabs>
          <w:tab w:val="clear" w:pos="851"/>
          <w:tab w:val="left" w:pos="426"/>
        </w:tabs>
        <w:ind w:left="426" w:hanging="426"/>
        <w:jc w:val="both"/>
      </w:pPr>
      <w:r w:rsidRPr="008A0EC2">
        <w:t>Věcné a časové vazby stavby, podmiňující, vyvolané, související investice</w:t>
      </w:r>
    </w:p>
    <w:p w14:paraId="5F66BF35" w14:textId="77777777" w:rsidR="00707ABD" w:rsidRPr="008A0EC2" w:rsidRDefault="00707ABD" w:rsidP="00707ABD">
      <w:pPr>
        <w:pStyle w:val="JVPVH-odstavec-normalni"/>
      </w:pPr>
      <w:r w:rsidRPr="008A0EC2">
        <w:t>Dle nám dostupných informací:</w:t>
      </w:r>
    </w:p>
    <w:p w14:paraId="03C246C0" w14:textId="77777777" w:rsidR="00707ABD" w:rsidRPr="008A0EC2" w:rsidRDefault="00707ABD" w:rsidP="00887AE0">
      <w:pPr>
        <w:pStyle w:val="JVPVH-odrky-slovan"/>
        <w:numPr>
          <w:ilvl w:val="0"/>
          <w:numId w:val="14"/>
        </w:numPr>
        <w:tabs>
          <w:tab w:val="clear" w:pos="360"/>
          <w:tab w:val="clear" w:pos="397"/>
          <w:tab w:val="left" w:pos="540"/>
        </w:tabs>
        <w:ind w:left="540" w:hanging="540"/>
        <w:jc w:val="both"/>
      </w:pPr>
      <w:r w:rsidRPr="008A0EC2">
        <w:t>ze střednědobého koordinačního harmonogramu výkopových prací pro rok 20</w:t>
      </w:r>
      <w:r w:rsidR="00887AE0">
        <w:t>21</w:t>
      </w:r>
      <w:r w:rsidRPr="008A0EC2">
        <w:rPr>
          <w:sz w:val="20"/>
        </w:rPr>
        <w:t>–</w:t>
      </w:r>
      <w:r w:rsidRPr="008A0EC2">
        <w:t>202</w:t>
      </w:r>
      <w:r w:rsidR="00887AE0">
        <w:t>4</w:t>
      </w:r>
      <w:r w:rsidRPr="008A0EC2">
        <w:t xml:space="preserve"> (aktualizace k 1. </w:t>
      </w:r>
      <w:r w:rsidR="00887AE0">
        <w:t>3</w:t>
      </w:r>
      <w:r w:rsidRPr="008A0EC2">
        <w:t>. 20</w:t>
      </w:r>
      <w:r w:rsidR="00887AE0">
        <w:t>20</w:t>
      </w:r>
      <w:r w:rsidRPr="008A0EC2">
        <w:t>) se v současnosti připravují k realizaci akce:</w:t>
      </w:r>
    </w:p>
    <w:tbl>
      <w:tblPr>
        <w:tblW w:w="9639" w:type="dxa"/>
        <w:tblInd w:w="71"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CellMar>
          <w:left w:w="71" w:type="dxa"/>
          <w:right w:w="71" w:type="dxa"/>
        </w:tblCellMar>
        <w:tblLook w:val="0000" w:firstRow="0" w:lastRow="0" w:firstColumn="0" w:lastColumn="0" w:noHBand="0" w:noVBand="0"/>
      </w:tblPr>
      <w:tblGrid>
        <w:gridCol w:w="1701"/>
        <w:gridCol w:w="5387"/>
        <w:gridCol w:w="2551"/>
      </w:tblGrid>
      <w:tr w:rsidR="00707ABD" w:rsidRPr="008A0EC2" w14:paraId="661C60B0" w14:textId="77777777" w:rsidTr="00E6392C">
        <w:trPr>
          <w:cantSplit/>
          <w:trHeight w:val="141"/>
          <w:tblHeader/>
        </w:trPr>
        <w:tc>
          <w:tcPr>
            <w:tcW w:w="1701" w:type="dxa"/>
            <w:tcBorders>
              <w:top w:val="nil"/>
              <w:left w:val="nil"/>
              <w:bottom w:val="single" w:sz="6" w:space="0" w:color="C0C0C0"/>
              <w:right w:val="nil"/>
            </w:tcBorders>
            <w:shd w:val="clear" w:color="auto" w:fill="auto"/>
            <w:vAlign w:val="center"/>
          </w:tcPr>
          <w:p w14:paraId="4F20D5D7" w14:textId="77777777" w:rsidR="00707ABD" w:rsidRPr="008A0EC2" w:rsidRDefault="00707ABD" w:rsidP="00E6392C">
            <w:pPr>
              <w:spacing w:before="0"/>
              <w:ind w:firstLine="0"/>
              <w:jc w:val="center"/>
              <w:rPr>
                <w:rFonts w:cs="Arial"/>
                <w:bCs/>
                <w:sz w:val="8"/>
                <w:szCs w:val="8"/>
              </w:rPr>
            </w:pPr>
          </w:p>
        </w:tc>
        <w:tc>
          <w:tcPr>
            <w:tcW w:w="5387" w:type="dxa"/>
            <w:tcBorders>
              <w:top w:val="nil"/>
              <w:left w:val="nil"/>
              <w:bottom w:val="single" w:sz="6" w:space="0" w:color="C0C0C0"/>
              <w:right w:val="nil"/>
            </w:tcBorders>
          </w:tcPr>
          <w:p w14:paraId="39B88BBF" w14:textId="77777777" w:rsidR="00707ABD" w:rsidRPr="008A0EC2" w:rsidRDefault="00707ABD" w:rsidP="00E6392C">
            <w:pPr>
              <w:spacing w:before="0"/>
              <w:ind w:firstLine="0"/>
              <w:jc w:val="center"/>
              <w:rPr>
                <w:rFonts w:cs="Arial"/>
                <w:bCs/>
                <w:sz w:val="8"/>
                <w:szCs w:val="8"/>
              </w:rPr>
            </w:pPr>
          </w:p>
        </w:tc>
        <w:tc>
          <w:tcPr>
            <w:tcW w:w="2551" w:type="dxa"/>
            <w:tcBorders>
              <w:top w:val="nil"/>
              <w:left w:val="nil"/>
              <w:bottom w:val="single" w:sz="6" w:space="0" w:color="C0C0C0"/>
              <w:right w:val="nil"/>
            </w:tcBorders>
          </w:tcPr>
          <w:p w14:paraId="77D5F4C7" w14:textId="77777777" w:rsidR="00707ABD" w:rsidRPr="008A0EC2" w:rsidRDefault="00707ABD" w:rsidP="00E6392C">
            <w:pPr>
              <w:spacing w:before="0"/>
              <w:ind w:firstLine="0"/>
              <w:jc w:val="center"/>
              <w:rPr>
                <w:rFonts w:cs="Arial"/>
                <w:bCs/>
                <w:sz w:val="8"/>
                <w:szCs w:val="8"/>
              </w:rPr>
            </w:pPr>
          </w:p>
        </w:tc>
      </w:tr>
      <w:tr w:rsidR="00707ABD" w:rsidRPr="008A0EC2" w14:paraId="5FC95501" w14:textId="77777777" w:rsidTr="00DD77FB">
        <w:trPr>
          <w:cantSplit/>
          <w:trHeight w:val="340"/>
          <w:tblHeader/>
        </w:trPr>
        <w:tc>
          <w:tcPr>
            <w:tcW w:w="1701" w:type="dxa"/>
            <w:tcBorders>
              <w:top w:val="single" w:sz="6" w:space="0" w:color="C0C0C0"/>
              <w:left w:val="single" w:sz="6" w:space="0" w:color="C0C0C0"/>
              <w:bottom w:val="single" w:sz="4" w:space="0" w:color="D9D9D9" w:themeColor="background1" w:themeShade="D9"/>
            </w:tcBorders>
            <w:shd w:val="clear" w:color="auto" w:fill="F2F2F2" w:themeFill="background1" w:themeFillShade="F2"/>
            <w:vAlign w:val="center"/>
          </w:tcPr>
          <w:p w14:paraId="69B63D71" w14:textId="77777777" w:rsidR="00707ABD" w:rsidRPr="008A0EC2" w:rsidRDefault="00707ABD" w:rsidP="00E6392C">
            <w:pPr>
              <w:spacing w:before="0"/>
              <w:ind w:firstLine="0"/>
              <w:jc w:val="center"/>
              <w:rPr>
                <w:rFonts w:cs="Arial"/>
                <w:sz w:val="20"/>
              </w:rPr>
            </w:pPr>
            <w:r w:rsidRPr="008A0EC2">
              <w:rPr>
                <w:rFonts w:cs="Arial"/>
                <w:sz w:val="20"/>
              </w:rPr>
              <w:t>číslo akce</w:t>
            </w:r>
          </w:p>
        </w:tc>
        <w:tc>
          <w:tcPr>
            <w:tcW w:w="5387" w:type="dxa"/>
            <w:tcBorders>
              <w:top w:val="single" w:sz="6" w:space="0" w:color="C0C0C0"/>
              <w:left w:val="single" w:sz="6" w:space="0" w:color="C0C0C0"/>
              <w:bottom w:val="single" w:sz="4" w:space="0" w:color="D9D9D9" w:themeColor="background1" w:themeShade="D9"/>
            </w:tcBorders>
            <w:shd w:val="clear" w:color="auto" w:fill="F2F2F2" w:themeFill="background1" w:themeFillShade="F2"/>
            <w:vAlign w:val="center"/>
          </w:tcPr>
          <w:p w14:paraId="0F5FFB69" w14:textId="77777777" w:rsidR="00707ABD" w:rsidRPr="008A0EC2" w:rsidRDefault="00707ABD" w:rsidP="00E6392C">
            <w:pPr>
              <w:spacing w:before="0"/>
              <w:ind w:firstLine="0"/>
              <w:jc w:val="left"/>
              <w:rPr>
                <w:rFonts w:cs="Arial"/>
                <w:sz w:val="20"/>
              </w:rPr>
            </w:pPr>
            <w:r w:rsidRPr="008A0EC2">
              <w:rPr>
                <w:rFonts w:cs="Arial"/>
                <w:sz w:val="20"/>
              </w:rPr>
              <w:t>název akce</w:t>
            </w:r>
          </w:p>
        </w:tc>
        <w:tc>
          <w:tcPr>
            <w:tcW w:w="2551" w:type="dxa"/>
            <w:tcBorders>
              <w:top w:val="single" w:sz="6" w:space="0" w:color="C0C0C0"/>
              <w:left w:val="single" w:sz="6" w:space="0" w:color="C0C0C0"/>
              <w:bottom w:val="single" w:sz="4" w:space="0" w:color="D9D9D9" w:themeColor="background1" w:themeShade="D9"/>
            </w:tcBorders>
            <w:shd w:val="clear" w:color="auto" w:fill="F2F2F2" w:themeFill="background1" w:themeFillShade="F2"/>
            <w:vAlign w:val="center"/>
          </w:tcPr>
          <w:p w14:paraId="703C9913" w14:textId="77777777" w:rsidR="00707ABD" w:rsidRPr="008A0EC2" w:rsidRDefault="00707ABD" w:rsidP="00E6392C">
            <w:pPr>
              <w:spacing w:before="0"/>
              <w:ind w:firstLine="0"/>
              <w:jc w:val="center"/>
              <w:rPr>
                <w:rFonts w:cs="Arial"/>
                <w:sz w:val="20"/>
              </w:rPr>
            </w:pPr>
            <w:r w:rsidRPr="008A0EC2">
              <w:rPr>
                <w:rFonts w:cs="Arial"/>
                <w:sz w:val="20"/>
              </w:rPr>
              <w:t>termín realizace</w:t>
            </w:r>
          </w:p>
        </w:tc>
      </w:tr>
      <w:tr w:rsidR="00201CEF" w:rsidRPr="00201CEF" w14:paraId="0B7A3B21" w14:textId="77777777" w:rsidTr="00201CEF">
        <w:trPr>
          <w:cantSplit/>
          <w:trHeight w:val="340"/>
          <w:tblHeader/>
        </w:trPr>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49CEDECE" w14:textId="77777777" w:rsidR="00201CEF" w:rsidRPr="00887AE0" w:rsidRDefault="00201CEF" w:rsidP="006C7E05">
            <w:pPr>
              <w:spacing w:before="60"/>
              <w:ind w:firstLine="0"/>
              <w:jc w:val="center"/>
              <w:rPr>
                <w:sz w:val="20"/>
              </w:rPr>
            </w:pPr>
            <w:r w:rsidRPr="00887AE0">
              <w:rPr>
                <w:sz w:val="20"/>
              </w:rPr>
              <w:t>7984</w:t>
            </w:r>
          </w:p>
        </w:tc>
        <w:tc>
          <w:tcPr>
            <w:tcW w:w="538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0465DB4" w14:textId="77777777" w:rsidR="00201CEF" w:rsidRPr="00887AE0" w:rsidRDefault="00201CEF" w:rsidP="006C7E05">
            <w:pPr>
              <w:spacing w:before="60"/>
              <w:ind w:firstLine="0"/>
              <w:jc w:val="left"/>
              <w:rPr>
                <w:sz w:val="20"/>
              </w:rPr>
            </w:pPr>
            <w:r w:rsidRPr="00887AE0">
              <w:rPr>
                <w:sz w:val="20"/>
              </w:rPr>
              <w:t>Oprava komunikace</w:t>
            </w:r>
          </w:p>
        </w:tc>
        <w:tc>
          <w:tcPr>
            <w:tcW w:w="25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6858633" w14:textId="77777777" w:rsidR="00201CEF" w:rsidRPr="00887AE0" w:rsidRDefault="00201CEF" w:rsidP="00962467">
            <w:pPr>
              <w:spacing w:before="60"/>
              <w:ind w:firstLine="0"/>
              <w:jc w:val="center"/>
              <w:rPr>
                <w:sz w:val="20"/>
              </w:rPr>
            </w:pPr>
            <w:r w:rsidRPr="00887AE0">
              <w:rPr>
                <w:sz w:val="20"/>
              </w:rPr>
              <w:t>1. 3. 202</w:t>
            </w:r>
            <w:r w:rsidR="00887AE0" w:rsidRPr="00887AE0">
              <w:rPr>
                <w:sz w:val="20"/>
              </w:rPr>
              <w:t>1</w:t>
            </w:r>
            <w:r w:rsidRPr="00887AE0">
              <w:rPr>
                <w:sz w:val="20"/>
              </w:rPr>
              <w:t xml:space="preserve"> – 30. 11. 2021</w:t>
            </w:r>
          </w:p>
        </w:tc>
      </w:tr>
      <w:tr w:rsidR="00201CEF" w:rsidRPr="00201CEF" w14:paraId="4B77D4E0" w14:textId="77777777" w:rsidTr="00201CEF">
        <w:trPr>
          <w:cantSplit/>
          <w:trHeight w:val="340"/>
          <w:tblHeader/>
        </w:trPr>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6B3B2A57" w14:textId="77777777" w:rsidR="00201CEF" w:rsidRPr="00887AE0" w:rsidRDefault="00201CEF" w:rsidP="006C7E05">
            <w:pPr>
              <w:spacing w:before="60"/>
              <w:ind w:firstLine="0"/>
              <w:jc w:val="center"/>
              <w:rPr>
                <w:sz w:val="20"/>
              </w:rPr>
            </w:pPr>
            <w:r w:rsidRPr="00887AE0">
              <w:rPr>
                <w:sz w:val="20"/>
              </w:rPr>
              <w:t>11864</w:t>
            </w:r>
          </w:p>
        </w:tc>
        <w:tc>
          <w:tcPr>
            <w:tcW w:w="538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57D44523" w14:textId="77777777" w:rsidR="00201CEF" w:rsidRPr="00887AE0" w:rsidRDefault="00201CEF" w:rsidP="006C7E05">
            <w:pPr>
              <w:spacing w:before="60"/>
              <w:ind w:firstLine="0"/>
              <w:jc w:val="left"/>
              <w:rPr>
                <w:sz w:val="20"/>
              </w:rPr>
            </w:pPr>
            <w:r w:rsidRPr="00887AE0">
              <w:rPr>
                <w:sz w:val="20"/>
              </w:rPr>
              <w:t>Rekonstrukce vodovodu</w:t>
            </w:r>
          </w:p>
        </w:tc>
        <w:tc>
          <w:tcPr>
            <w:tcW w:w="25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56D4189" w14:textId="77777777" w:rsidR="00201CEF" w:rsidRPr="00887AE0" w:rsidRDefault="00201CEF" w:rsidP="00962467">
            <w:pPr>
              <w:spacing w:before="60"/>
              <w:ind w:firstLine="0"/>
              <w:jc w:val="center"/>
              <w:rPr>
                <w:sz w:val="20"/>
              </w:rPr>
            </w:pPr>
            <w:r w:rsidRPr="00887AE0">
              <w:rPr>
                <w:sz w:val="20"/>
              </w:rPr>
              <w:t>1. 3. 202</w:t>
            </w:r>
            <w:r w:rsidR="00887AE0" w:rsidRPr="00887AE0">
              <w:rPr>
                <w:sz w:val="20"/>
              </w:rPr>
              <w:t>1</w:t>
            </w:r>
            <w:r w:rsidRPr="00887AE0">
              <w:rPr>
                <w:sz w:val="20"/>
              </w:rPr>
              <w:t xml:space="preserve"> – 30. 11. 2021</w:t>
            </w:r>
          </w:p>
        </w:tc>
      </w:tr>
      <w:tr w:rsidR="006C7E05" w:rsidRPr="00201CEF" w14:paraId="5A475786" w14:textId="77777777" w:rsidTr="00201CEF">
        <w:trPr>
          <w:cantSplit/>
          <w:trHeight w:val="340"/>
          <w:tblHeader/>
        </w:trPr>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4F2E6061" w14:textId="77777777" w:rsidR="006C7E05" w:rsidRPr="00887AE0" w:rsidRDefault="006C7E05" w:rsidP="006C7E05">
            <w:pPr>
              <w:spacing w:before="60"/>
              <w:ind w:firstLine="0"/>
              <w:jc w:val="center"/>
              <w:rPr>
                <w:sz w:val="20"/>
              </w:rPr>
            </w:pPr>
            <w:r w:rsidRPr="00887AE0">
              <w:rPr>
                <w:sz w:val="20"/>
              </w:rPr>
              <w:t>36006</w:t>
            </w:r>
          </w:p>
        </w:tc>
        <w:tc>
          <w:tcPr>
            <w:tcW w:w="538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1343C42" w14:textId="77777777" w:rsidR="006C7E05" w:rsidRPr="00887AE0" w:rsidRDefault="006C7E05" w:rsidP="006C7E05">
            <w:pPr>
              <w:spacing w:before="60"/>
              <w:ind w:firstLine="0"/>
              <w:jc w:val="left"/>
              <w:rPr>
                <w:sz w:val="20"/>
              </w:rPr>
            </w:pPr>
            <w:proofErr w:type="spellStart"/>
            <w:r w:rsidRPr="00887AE0">
              <w:rPr>
                <w:sz w:val="20"/>
              </w:rPr>
              <w:t>Reko</w:t>
            </w:r>
            <w:proofErr w:type="spellEnd"/>
            <w:r w:rsidRPr="00887AE0">
              <w:rPr>
                <w:sz w:val="20"/>
              </w:rPr>
              <w:t xml:space="preserve"> MS </w:t>
            </w:r>
            <w:proofErr w:type="gramStart"/>
            <w:r w:rsidRPr="00887AE0">
              <w:rPr>
                <w:sz w:val="20"/>
              </w:rPr>
              <w:t>Brno - Kosmákova</w:t>
            </w:r>
            <w:proofErr w:type="gramEnd"/>
            <w:r w:rsidRPr="00887AE0">
              <w:rPr>
                <w:sz w:val="20"/>
              </w:rPr>
              <w:t xml:space="preserve"> + 1</w:t>
            </w:r>
          </w:p>
        </w:tc>
        <w:tc>
          <w:tcPr>
            <w:tcW w:w="25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BF893B6" w14:textId="77777777" w:rsidR="006C7E05" w:rsidRPr="00887AE0" w:rsidRDefault="006C7E05" w:rsidP="002A1DE3">
            <w:pPr>
              <w:spacing w:before="60"/>
              <w:ind w:firstLine="0"/>
              <w:jc w:val="center"/>
              <w:rPr>
                <w:sz w:val="20"/>
              </w:rPr>
            </w:pPr>
            <w:r w:rsidRPr="00887AE0">
              <w:rPr>
                <w:sz w:val="20"/>
              </w:rPr>
              <w:t>1. 3. 202</w:t>
            </w:r>
            <w:r w:rsidR="00887AE0" w:rsidRPr="00887AE0">
              <w:rPr>
                <w:sz w:val="20"/>
              </w:rPr>
              <w:t xml:space="preserve">1 </w:t>
            </w:r>
            <w:r w:rsidRPr="00887AE0">
              <w:rPr>
                <w:sz w:val="20"/>
              </w:rPr>
              <w:t>– 30. 11. 2021</w:t>
            </w:r>
          </w:p>
        </w:tc>
      </w:tr>
      <w:tr w:rsidR="006C7E05" w:rsidRPr="00201CEF" w14:paraId="09718726" w14:textId="77777777" w:rsidTr="00201CEF">
        <w:trPr>
          <w:cantSplit/>
          <w:trHeight w:val="340"/>
          <w:tblHeader/>
        </w:trPr>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7DF5A889" w14:textId="77777777" w:rsidR="006C7E05" w:rsidRPr="00887AE0" w:rsidRDefault="006C7E05" w:rsidP="002A1DE3">
            <w:pPr>
              <w:spacing w:before="60"/>
              <w:ind w:left="70" w:firstLine="0"/>
              <w:jc w:val="center"/>
              <w:rPr>
                <w:sz w:val="20"/>
              </w:rPr>
            </w:pPr>
            <w:r w:rsidRPr="00887AE0">
              <w:rPr>
                <w:sz w:val="20"/>
              </w:rPr>
              <w:t>35620</w:t>
            </w:r>
          </w:p>
        </w:tc>
        <w:tc>
          <w:tcPr>
            <w:tcW w:w="538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544F8F72" w14:textId="77777777" w:rsidR="006C7E05" w:rsidRPr="00887AE0" w:rsidRDefault="00887AE0" w:rsidP="002A1DE3">
            <w:pPr>
              <w:spacing w:before="60"/>
              <w:ind w:firstLine="0"/>
              <w:jc w:val="left"/>
              <w:rPr>
                <w:sz w:val="20"/>
              </w:rPr>
            </w:pPr>
            <w:r w:rsidRPr="00887AE0">
              <w:rPr>
                <w:sz w:val="20"/>
              </w:rPr>
              <w:t xml:space="preserve">Touškova, Svatoplukova I. </w:t>
            </w:r>
            <w:proofErr w:type="spellStart"/>
            <w:r w:rsidRPr="00887AE0">
              <w:rPr>
                <w:sz w:val="20"/>
              </w:rPr>
              <w:t>reko</w:t>
            </w:r>
            <w:proofErr w:type="spellEnd"/>
            <w:r w:rsidRPr="00887AE0">
              <w:rPr>
                <w:sz w:val="20"/>
              </w:rPr>
              <w:t xml:space="preserve">. </w:t>
            </w:r>
            <w:proofErr w:type="spellStart"/>
            <w:r w:rsidRPr="00887AE0">
              <w:rPr>
                <w:sz w:val="20"/>
              </w:rPr>
              <w:t>kanal</w:t>
            </w:r>
            <w:proofErr w:type="spellEnd"/>
            <w:r w:rsidRPr="00887AE0">
              <w:rPr>
                <w:sz w:val="20"/>
              </w:rPr>
              <w:t>. a vodovodu</w:t>
            </w:r>
          </w:p>
        </w:tc>
        <w:tc>
          <w:tcPr>
            <w:tcW w:w="25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B3EF60A" w14:textId="77777777" w:rsidR="006C7E05" w:rsidRPr="00887AE0" w:rsidRDefault="006C7E05" w:rsidP="002A1DE3">
            <w:pPr>
              <w:spacing w:before="60"/>
              <w:ind w:firstLine="0"/>
              <w:jc w:val="center"/>
              <w:rPr>
                <w:sz w:val="20"/>
              </w:rPr>
            </w:pPr>
            <w:r w:rsidRPr="00887AE0">
              <w:rPr>
                <w:sz w:val="20"/>
              </w:rPr>
              <w:t>1.</w:t>
            </w:r>
            <w:r w:rsidR="00887AE0" w:rsidRPr="00887AE0">
              <w:rPr>
                <w:sz w:val="20"/>
              </w:rPr>
              <w:t>10</w:t>
            </w:r>
            <w:r w:rsidRPr="00887AE0">
              <w:rPr>
                <w:sz w:val="20"/>
              </w:rPr>
              <w:t>. 202</w:t>
            </w:r>
            <w:r w:rsidR="00887AE0" w:rsidRPr="00887AE0">
              <w:rPr>
                <w:sz w:val="20"/>
              </w:rPr>
              <w:t>2</w:t>
            </w:r>
            <w:r w:rsidRPr="00887AE0">
              <w:rPr>
                <w:sz w:val="20"/>
              </w:rPr>
              <w:t xml:space="preserve"> – 30. 11. 20</w:t>
            </w:r>
            <w:r w:rsidR="00887AE0" w:rsidRPr="00887AE0">
              <w:rPr>
                <w:sz w:val="20"/>
              </w:rPr>
              <w:t>23</w:t>
            </w:r>
          </w:p>
        </w:tc>
      </w:tr>
    </w:tbl>
    <w:p w14:paraId="635A620B" w14:textId="77777777" w:rsidR="00707ABD" w:rsidRDefault="00887AE0" w:rsidP="00B250D0">
      <w:pPr>
        <w:pStyle w:val="JVPVH-odrky-slovan"/>
        <w:numPr>
          <w:ilvl w:val="0"/>
          <w:numId w:val="14"/>
        </w:numPr>
        <w:tabs>
          <w:tab w:val="clear" w:pos="360"/>
          <w:tab w:val="clear" w:pos="397"/>
          <w:tab w:val="left" w:pos="540"/>
        </w:tabs>
        <w:ind w:left="540" w:hanging="540"/>
        <w:jc w:val="both"/>
      </w:pPr>
      <w:r>
        <w:t xml:space="preserve">z </w:t>
      </w:r>
      <w:r w:rsidR="00707ABD" w:rsidRPr="00201CEF">
        <w:t>ročního koordinačního harmonogramu výkopových prací pro rok 20</w:t>
      </w:r>
      <w:r>
        <w:t>20</w:t>
      </w:r>
      <w:r w:rsidR="00707ABD" w:rsidRPr="00201CEF">
        <w:t xml:space="preserve"> (aktualizovaný k 1. 3. </w:t>
      </w:r>
      <w:r w:rsidR="00376BAB">
        <w:t>2020</w:t>
      </w:r>
      <w:r w:rsidR="00707ABD" w:rsidRPr="00201CEF">
        <w:t xml:space="preserve"> se v současnosti připravují k realizaci </w:t>
      </w:r>
      <w:r w:rsidR="00326EE0">
        <w:t>akce:</w:t>
      </w:r>
    </w:p>
    <w:tbl>
      <w:tblPr>
        <w:tblW w:w="9639" w:type="dxa"/>
        <w:tblInd w:w="71"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CellMar>
          <w:left w:w="71" w:type="dxa"/>
          <w:right w:w="71" w:type="dxa"/>
        </w:tblCellMar>
        <w:tblLook w:val="0000" w:firstRow="0" w:lastRow="0" w:firstColumn="0" w:lastColumn="0" w:noHBand="0" w:noVBand="0"/>
      </w:tblPr>
      <w:tblGrid>
        <w:gridCol w:w="1701"/>
        <w:gridCol w:w="5387"/>
        <w:gridCol w:w="2551"/>
      </w:tblGrid>
      <w:tr w:rsidR="005A4E8C" w:rsidRPr="008A0EC2" w14:paraId="21F71986" w14:textId="77777777" w:rsidTr="005A4E8C">
        <w:trPr>
          <w:cantSplit/>
          <w:trHeight w:val="141"/>
          <w:tblHeader/>
        </w:trPr>
        <w:tc>
          <w:tcPr>
            <w:tcW w:w="1701" w:type="dxa"/>
            <w:tcBorders>
              <w:top w:val="nil"/>
              <w:left w:val="nil"/>
              <w:bottom w:val="single" w:sz="6" w:space="0" w:color="C0C0C0"/>
              <w:right w:val="nil"/>
            </w:tcBorders>
            <w:shd w:val="clear" w:color="auto" w:fill="auto"/>
            <w:vAlign w:val="center"/>
          </w:tcPr>
          <w:p w14:paraId="1D702467" w14:textId="77777777" w:rsidR="005A4E8C" w:rsidRPr="008A0EC2" w:rsidRDefault="005A4E8C" w:rsidP="005A4E8C">
            <w:pPr>
              <w:spacing w:before="0"/>
              <w:ind w:firstLine="0"/>
              <w:jc w:val="center"/>
              <w:rPr>
                <w:rFonts w:cs="Arial"/>
                <w:bCs/>
                <w:sz w:val="8"/>
                <w:szCs w:val="8"/>
              </w:rPr>
            </w:pPr>
          </w:p>
        </w:tc>
        <w:tc>
          <w:tcPr>
            <w:tcW w:w="5387" w:type="dxa"/>
            <w:tcBorders>
              <w:top w:val="nil"/>
              <w:left w:val="nil"/>
              <w:bottom w:val="single" w:sz="6" w:space="0" w:color="C0C0C0"/>
              <w:right w:val="nil"/>
            </w:tcBorders>
          </w:tcPr>
          <w:p w14:paraId="7231462D" w14:textId="77777777" w:rsidR="005A4E8C" w:rsidRPr="008A0EC2" w:rsidRDefault="005A4E8C" w:rsidP="005A4E8C">
            <w:pPr>
              <w:spacing w:before="0"/>
              <w:ind w:firstLine="0"/>
              <w:jc w:val="center"/>
              <w:rPr>
                <w:rFonts w:cs="Arial"/>
                <w:bCs/>
                <w:sz w:val="8"/>
                <w:szCs w:val="8"/>
              </w:rPr>
            </w:pPr>
          </w:p>
        </w:tc>
        <w:tc>
          <w:tcPr>
            <w:tcW w:w="2551" w:type="dxa"/>
            <w:tcBorders>
              <w:top w:val="nil"/>
              <w:left w:val="nil"/>
              <w:bottom w:val="single" w:sz="6" w:space="0" w:color="C0C0C0"/>
              <w:right w:val="nil"/>
            </w:tcBorders>
          </w:tcPr>
          <w:p w14:paraId="675E267B" w14:textId="77777777" w:rsidR="005A4E8C" w:rsidRPr="008A0EC2" w:rsidRDefault="005A4E8C" w:rsidP="005A4E8C">
            <w:pPr>
              <w:spacing w:before="0"/>
              <w:ind w:firstLine="0"/>
              <w:jc w:val="center"/>
              <w:rPr>
                <w:rFonts w:cs="Arial"/>
                <w:bCs/>
                <w:sz w:val="8"/>
                <w:szCs w:val="8"/>
              </w:rPr>
            </w:pPr>
          </w:p>
        </w:tc>
      </w:tr>
      <w:tr w:rsidR="005A4E8C" w:rsidRPr="008A0EC2" w14:paraId="71FF42DA" w14:textId="77777777" w:rsidTr="005A4E8C">
        <w:trPr>
          <w:cantSplit/>
          <w:trHeight w:val="340"/>
          <w:tblHeader/>
        </w:trPr>
        <w:tc>
          <w:tcPr>
            <w:tcW w:w="1701" w:type="dxa"/>
            <w:tcBorders>
              <w:top w:val="single" w:sz="6" w:space="0" w:color="C0C0C0"/>
              <w:left w:val="single" w:sz="6" w:space="0" w:color="C0C0C0"/>
              <w:bottom w:val="single" w:sz="4" w:space="0" w:color="D9D9D9" w:themeColor="background1" w:themeShade="D9"/>
            </w:tcBorders>
            <w:shd w:val="clear" w:color="auto" w:fill="F2F2F2" w:themeFill="background1" w:themeFillShade="F2"/>
            <w:vAlign w:val="center"/>
          </w:tcPr>
          <w:p w14:paraId="1F9ADF2E" w14:textId="77777777" w:rsidR="005A4E8C" w:rsidRPr="00376BAB" w:rsidRDefault="005A4E8C" w:rsidP="005A4E8C">
            <w:pPr>
              <w:spacing w:before="0"/>
              <w:ind w:firstLine="0"/>
              <w:jc w:val="center"/>
              <w:rPr>
                <w:rFonts w:cs="Arial"/>
                <w:sz w:val="20"/>
              </w:rPr>
            </w:pPr>
            <w:r w:rsidRPr="00376BAB">
              <w:rPr>
                <w:rFonts w:cs="Arial"/>
                <w:sz w:val="20"/>
              </w:rPr>
              <w:t>číslo akce</w:t>
            </w:r>
          </w:p>
        </w:tc>
        <w:tc>
          <w:tcPr>
            <w:tcW w:w="5387" w:type="dxa"/>
            <w:tcBorders>
              <w:top w:val="single" w:sz="6" w:space="0" w:color="C0C0C0"/>
              <w:left w:val="single" w:sz="6" w:space="0" w:color="C0C0C0"/>
              <w:bottom w:val="single" w:sz="4" w:space="0" w:color="D9D9D9" w:themeColor="background1" w:themeShade="D9"/>
            </w:tcBorders>
            <w:shd w:val="clear" w:color="auto" w:fill="F2F2F2" w:themeFill="background1" w:themeFillShade="F2"/>
            <w:vAlign w:val="center"/>
          </w:tcPr>
          <w:p w14:paraId="1370B5B7" w14:textId="77777777" w:rsidR="005A4E8C" w:rsidRPr="008A0EC2" w:rsidRDefault="005A4E8C" w:rsidP="005A4E8C">
            <w:pPr>
              <w:spacing w:before="0"/>
              <w:ind w:firstLine="0"/>
              <w:jc w:val="left"/>
              <w:rPr>
                <w:rFonts w:cs="Arial"/>
                <w:sz w:val="20"/>
              </w:rPr>
            </w:pPr>
            <w:r w:rsidRPr="008A0EC2">
              <w:rPr>
                <w:rFonts w:cs="Arial"/>
                <w:sz w:val="20"/>
              </w:rPr>
              <w:t>název akce</w:t>
            </w:r>
          </w:p>
        </w:tc>
        <w:tc>
          <w:tcPr>
            <w:tcW w:w="2551" w:type="dxa"/>
            <w:tcBorders>
              <w:top w:val="single" w:sz="6" w:space="0" w:color="C0C0C0"/>
              <w:left w:val="single" w:sz="6" w:space="0" w:color="C0C0C0"/>
              <w:bottom w:val="single" w:sz="4" w:space="0" w:color="D9D9D9" w:themeColor="background1" w:themeShade="D9"/>
            </w:tcBorders>
            <w:shd w:val="clear" w:color="auto" w:fill="F2F2F2" w:themeFill="background1" w:themeFillShade="F2"/>
            <w:vAlign w:val="center"/>
          </w:tcPr>
          <w:p w14:paraId="65F7E453" w14:textId="77777777" w:rsidR="005A4E8C" w:rsidRPr="008A0EC2" w:rsidRDefault="005A4E8C" w:rsidP="005A4E8C">
            <w:pPr>
              <w:spacing w:before="0"/>
              <w:ind w:firstLine="0"/>
              <w:jc w:val="center"/>
              <w:rPr>
                <w:rFonts w:cs="Arial"/>
                <w:sz w:val="20"/>
              </w:rPr>
            </w:pPr>
            <w:r w:rsidRPr="008A0EC2">
              <w:rPr>
                <w:rFonts w:cs="Arial"/>
                <w:sz w:val="20"/>
              </w:rPr>
              <w:t>termín realizace</w:t>
            </w:r>
          </w:p>
        </w:tc>
      </w:tr>
      <w:tr w:rsidR="00376BAB" w:rsidRPr="00B20202" w14:paraId="7F17BA8A" w14:textId="77777777" w:rsidTr="005A4E8C">
        <w:trPr>
          <w:cantSplit/>
          <w:trHeight w:val="340"/>
          <w:tblHeader/>
        </w:trPr>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68B4AB51" w14:textId="77777777" w:rsidR="00376BAB" w:rsidRPr="00376BAB" w:rsidRDefault="00376BAB" w:rsidP="00376BAB">
            <w:pPr>
              <w:spacing w:before="60"/>
              <w:ind w:left="70" w:firstLine="0"/>
              <w:jc w:val="center"/>
              <w:rPr>
                <w:sz w:val="20"/>
              </w:rPr>
            </w:pPr>
            <w:r w:rsidRPr="00376BAB">
              <w:rPr>
                <w:sz w:val="20"/>
              </w:rPr>
              <w:t>35331</w:t>
            </w:r>
          </w:p>
        </w:tc>
        <w:tc>
          <w:tcPr>
            <w:tcW w:w="538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61D21A8" w14:textId="77777777" w:rsidR="00376BAB" w:rsidRPr="00887AE0" w:rsidRDefault="00376BAB" w:rsidP="00376BAB">
            <w:pPr>
              <w:spacing w:before="60"/>
              <w:ind w:firstLine="0"/>
              <w:jc w:val="left"/>
              <w:rPr>
                <w:sz w:val="20"/>
              </w:rPr>
            </w:pPr>
            <w:proofErr w:type="spellStart"/>
            <w:r w:rsidRPr="00887AE0">
              <w:rPr>
                <w:sz w:val="20"/>
              </w:rPr>
              <w:t>Reko</w:t>
            </w:r>
            <w:proofErr w:type="spellEnd"/>
            <w:r w:rsidRPr="00887AE0">
              <w:rPr>
                <w:sz w:val="20"/>
              </w:rPr>
              <w:t xml:space="preserve"> MS </w:t>
            </w:r>
            <w:proofErr w:type="gramStart"/>
            <w:r w:rsidRPr="00887AE0">
              <w:rPr>
                <w:sz w:val="20"/>
              </w:rPr>
              <w:t>Brno - Kosmákova</w:t>
            </w:r>
            <w:proofErr w:type="gramEnd"/>
            <w:r w:rsidRPr="00887AE0">
              <w:rPr>
                <w:sz w:val="20"/>
              </w:rPr>
              <w:t xml:space="preserve"> + </w:t>
            </w:r>
            <w:r>
              <w:rPr>
                <w:sz w:val="20"/>
              </w:rPr>
              <w:t>3</w:t>
            </w:r>
          </w:p>
        </w:tc>
        <w:tc>
          <w:tcPr>
            <w:tcW w:w="25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56A12510" w14:textId="77777777" w:rsidR="00376BAB" w:rsidRPr="00887AE0" w:rsidRDefault="00376BAB" w:rsidP="00376BAB">
            <w:pPr>
              <w:spacing w:before="60"/>
              <w:ind w:firstLine="0"/>
              <w:jc w:val="center"/>
              <w:rPr>
                <w:sz w:val="20"/>
              </w:rPr>
            </w:pPr>
            <w:r w:rsidRPr="00887AE0">
              <w:rPr>
                <w:sz w:val="20"/>
              </w:rPr>
              <w:t>1. 3. 202</w:t>
            </w:r>
            <w:r>
              <w:rPr>
                <w:sz w:val="20"/>
              </w:rPr>
              <w:t>0</w:t>
            </w:r>
            <w:r w:rsidRPr="00887AE0">
              <w:rPr>
                <w:sz w:val="20"/>
              </w:rPr>
              <w:t xml:space="preserve"> – 30. 11. 202</w:t>
            </w:r>
            <w:r>
              <w:rPr>
                <w:sz w:val="20"/>
              </w:rPr>
              <w:t>0</w:t>
            </w:r>
          </w:p>
        </w:tc>
      </w:tr>
    </w:tbl>
    <w:p w14:paraId="4C5C3745" w14:textId="77777777" w:rsidR="00707ABD" w:rsidRPr="0018734D" w:rsidRDefault="00707ABD" w:rsidP="00B250D0">
      <w:pPr>
        <w:pStyle w:val="JVPVH-NADPIS-4"/>
        <w:numPr>
          <w:ilvl w:val="0"/>
          <w:numId w:val="10"/>
        </w:numPr>
        <w:tabs>
          <w:tab w:val="clear" w:pos="851"/>
          <w:tab w:val="left" w:pos="426"/>
        </w:tabs>
        <w:ind w:left="426" w:hanging="426"/>
        <w:jc w:val="both"/>
      </w:pPr>
      <w:r w:rsidRPr="0018734D">
        <w:t>Seznam pozemků podle katastru nemovitostí, na kterých se stavba umísťuje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3"/>
        <w:gridCol w:w="7512"/>
      </w:tblGrid>
      <w:tr w:rsidR="00707ABD" w:rsidRPr="0018734D" w14:paraId="74AA415E" w14:textId="77777777" w:rsidTr="00E6392C">
        <w:trPr>
          <w:trHeight w:val="242"/>
        </w:trPr>
        <w:tc>
          <w:tcPr>
            <w:tcW w:w="9639" w:type="dxa"/>
            <w:gridSpan w:val="3"/>
            <w:tcBorders>
              <w:top w:val="nil"/>
              <w:left w:val="nil"/>
              <w:bottom w:val="single" w:sz="4" w:space="0" w:color="BFBFBF" w:themeColor="background1" w:themeShade="BF"/>
              <w:right w:val="nil"/>
            </w:tcBorders>
            <w:vAlign w:val="center"/>
          </w:tcPr>
          <w:p w14:paraId="08C124B7" w14:textId="77777777" w:rsidR="00707ABD" w:rsidRPr="0018734D" w:rsidRDefault="00707ABD" w:rsidP="00E6392C">
            <w:pPr>
              <w:tabs>
                <w:tab w:val="left" w:pos="680"/>
              </w:tabs>
              <w:spacing w:before="0"/>
              <w:ind w:firstLine="0"/>
              <w:rPr>
                <w:rFonts w:ascii="Arial Narrow" w:hAnsi="Arial Narrow"/>
                <w:sz w:val="18"/>
                <w:szCs w:val="18"/>
              </w:rPr>
            </w:pPr>
          </w:p>
        </w:tc>
      </w:tr>
      <w:tr w:rsidR="00707ABD" w:rsidRPr="0018734D" w14:paraId="5C0D4DA8" w14:textId="77777777" w:rsidTr="00DD77FB">
        <w:trPr>
          <w:trHeight w:val="622"/>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29A9887" w14:textId="77777777" w:rsidR="00707ABD" w:rsidRPr="0018734D" w:rsidRDefault="00707ABD" w:rsidP="00E6392C">
            <w:pPr>
              <w:tabs>
                <w:tab w:val="left" w:pos="680"/>
              </w:tabs>
              <w:spacing w:before="0"/>
              <w:ind w:firstLine="0"/>
              <w:jc w:val="center"/>
              <w:rPr>
                <w:rFonts w:cs="Arial"/>
                <w:sz w:val="20"/>
              </w:rPr>
            </w:pPr>
            <w:r w:rsidRPr="0018734D">
              <w:rPr>
                <w:rFonts w:cs="Arial"/>
                <w:sz w:val="20"/>
              </w:rPr>
              <w:t>Číslo parcely</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FDA43BE" w14:textId="77777777" w:rsidR="00707ABD" w:rsidRPr="0018734D" w:rsidRDefault="00707ABD" w:rsidP="00E6392C">
            <w:pPr>
              <w:tabs>
                <w:tab w:val="left" w:pos="680"/>
              </w:tabs>
              <w:spacing w:before="0"/>
              <w:ind w:firstLine="0"/>
              <w:jc w:val="center"/>
              <w:rPr>
                <w:rFonts w:cs="Arial"/>
                <w:sz w:val="20"/>
              </w:rPr>
            </w:pPr>
            <w:r w:rsidRPr="0018734D">
              <w:rPr>
                <w:rFonts w:cs="Arial"/>
                <w:sz w:val="20"/>
              </w:rPr>
              <w:t>Číslo LV</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3659B8D" w14:textId="77777777" w:rsidR="00707ABD" w:rsidRPr="0018734D" w:rsidRDefault="00707ABD" w:rsidP="00E6392C">
            <w:pPr>
              <w:tabs>
                <w:tab w:val="left" w:pos="680"/>
              </w:tabs>
              <w:spacing w:before="0"/>
              <w:ind w:firstLine="0"/>
              <w:jc w:val="center"/>
              <w:rPr>
                <w:rFonts w:cs="Arial"/>
                <w:sz w:val="20"/>
              </w:rPr>
            </w:pPr>
            <w:r w:rsidRPr="0018734D">
              <w:rPr>
                <w:rFonts w:cs="Arial"/>
                <w:sz w:val="20"/>
              </w:rPr>
              <w:t>Vlastník</w:t>
            </w:r>
          </w:p>
        </w:tc>
      </w:tr>
      <w:tr w:rsidR="00340078" w:rsidRPr="0018734D" w14:paraId="28229779"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691348"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5947/2</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155E31" w14:textId="77777777" w:rsidR="00340078" w:rsidRPr="00B66002" w:rsidRDefault="00340078" w:rsidP="00E6392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CB37A5" w14:textId="77777777" w:rsidR="00340078" w:rsidRPr="00B66002" w:rsidRDefault="00340078" w:rsidP="00E6392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4D2B3EFC"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19D167"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6044/1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3832B18" w14:textId="77777777" w:rsidR="00340078" w:rsidRPr="00B66002" w:rsidRDefault="00340078" w:rsidP="00E6392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1906EC" w14:textId="77777777" w:rsidR="00340078" w:rsidRPr="00B66002" w:rsidRDefault="00340078" w:rsidP="00E6392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04EF1DAE"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1C2CAE"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6091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EACE9A" w14:textId="77777777" w:rsidR="00340078" w:rsidRPr="00B66002" w:rsidRDefault="00340078" w:rsidP="00962467">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904B70C" w14:textId="77777777" w:rsidR="00340078" w:rsidRPr="00B66002" w:rsidRDefault="00340078" w:rsidP="00962467">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2E4263FE"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525947"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8208/1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37D40E" w14:textId="77777777" w:rsidR="00340078" w:rsidRPr="00B66002" w:rsidRDefault="00340078" w:rsidP="00962467">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CF0010" w14:textId="77777777" w:rsidR="00340078" w:rsidRPr="00B66002" w:rsidRDefault="00340078" w:rsidP="00962467">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0B1E7D01"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402DC9E"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6034/1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D66EF8" w14:textId="77777777" w:rsidR="00340078" w:rsidRPr="00B66002" w:rsidRDefault="00340078" w:rsidP="00962467">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6BE435" w14:textId="77777777" w:rsidR="00340078" w:rsidRPr="00B66002" w:rsidRDefault="00340078" w:rsidP="00962467">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6D781065"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AE483C"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6031/8</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15FA77" w14:textId="77777777" w:rsidR="00340078" w:rsidRPr="00B66002" w:rsidRDefault="00340078" w:rsidP="00962467">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368ACF" w14:textId="77777777" w:rsidR="00340078" w:rsidRPr="00B66002" w:rsidRDefault="00340078" w:rsidP="00962467">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1B0B0E66"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19F3CB"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6027/1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AA8B63"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B22A3C"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1756A093"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34274A"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8144</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D3F940"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0E155E"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3B2854DF"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5AF0AE"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8145/1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D035C7"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ABE2CA"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44A76464"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4CC1A9"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8088</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AE3148"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A57C8A"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646C5DF1"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C33B40"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8087</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C4F346"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B582EC"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39D2C22F"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5CC7F6"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8152</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6FE0EF"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153659"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7D5BB994"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705459"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6147</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160BAEB"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EF8205"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4D5CC239"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EB52B5"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8093</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D0D1FA"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14570F"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04AC9F9F"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93F47F"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8101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17ACA4"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46D6D6"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6D15D043"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743C00"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8106</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2EB068"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32488A"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538A09C8"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8E39D63"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8109</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19D354"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CD1ACE"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71A12DB0"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A6194A" w14:textId="77777777" w:rsidR="00340078" w:rsidRPr="00340078" w:rsidRDefault="00340078" w:rsidP="00340078">
            <w:pPr>
              <w:tabs>
                <w:tab w:val="left" w:pos="680"/>
              </w:tabs>
              <w:spacing w:before="0"/>
              <w:ind w:firstLine="0"/>
              <w:jc w:val="center"/>
              <w:rPr>
                <w:rFonts w:cs="Arial"/>
                <w:sz w:val="20"/>
              </w:rPr>
            </w:pPr>
            <w:r w:rsidRPr="00340078">
              <w:rPr>
                <w:rFonts w:cs="Arial"/>
                <w:sz w:val="20"/>
              </w:rPr>
              <w:lastRenderedPageBreak/>
              <w:t>8110</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2531B5"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F0B01E"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0CDB71AF"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629B05"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6162/1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E1DFD1"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5415F7"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r w:rsidR="00340078" w:rsidRPr="0018734D" w14:paraId="46A2AE6D" w14:textId="77777777" w:rsidTr="00E6392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A50EF4" w14:textId="77777777" w:rsidR="00340078" w:rsidRPr="00340078" w:rsidRDefault="00340078" w:rsidP="00340078">
            <w:pPr>
              <w:tabs>
                <w:tab w:val="left" w:pos="680"/>
              </w:tabs>
              <w:spacing w:before="0"/>
              <w:ind w:firstLine="0"/>
              <w:jc w:val="center"/>
              <w:rPr>
                <w:rFonts w:cs="Arial"/>
                <w:sz w:val="20"/>
              </w:rPr>
            </w:pPr>
            <w:r w:rsidRPr="00340078">
              <w:rPr>
                <w:rFonts w:cs="Arial"/>
                <w:sz w:val="20"/>
              </w:rPr>
              <w:t>8146/1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3B9250" w14:textId="77777777" w:rsidR="00340078" w:rsidRPr="00B66002" w:rsidRDefault="00340078" w:rsidP="005A4E8C">
            <w:pPr>
              <w:tabs>
                <w:tab w:val="left" w:pos="680"/>
              </w:tabs>
              <w:spacing w:before="0"/>
              <w:ind w:firstLine="0"/>
              <w:jc w:val="center"/>
              <w:rPr>
                <w:rFonts w:cs="Arial"/>
                <w:sz w:val="20"/>
              </w:rPr>
            </w:pPr>
            <w:r w:rsidRPr="00B66002">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68E194" w14:textId="77777777" w:rsidR="00340078" w:rsidRPr="00B66002" w:rsidRDefault="00340078" w:rsidP="005A4E8C">
            <w:pPr>
              <w:tabs>
                <w:tab w:val="left" w:pos="680"/>
              </w:tabs>
              <w:spacing w:before="0"/>
              <w:ind w:firstLine="0"/>
              <w:jc w:val="center"/>
              <w:rPr>
                <w:rFonts w:cs="Arial"/>
                <w:bCs/>
                <w:sz w:val="20"/>
              </w:rPr>
            </w:pPr>
            <w:r w:rsidRPr="00B66002">
              <w:rPr>
                <w:rFonts w:cs="Arial"/>
                <w:bCs/>
                <w:sz w:val="20"/>
              </w:rPr>
              <w:t>Statutární město Brno</w:t>
            </w:r>
          </w:p>
        </w:tc>
      </w:tr>
    </w:tbl>
    <w:p w14:paraId="6A0A6642" w14:textId="77777777" w:rsidR="00707ABD" w:rsidRDefault="00707ABD" w:rsidP="00B250D0">
      <w:pPr>
        <w:pStyle w:val="JVPVH-NADPIS-4"/>
        <w:numPr>
          <w:ilvl w:val="0"/>
          <w:numId w:val="10"/>
        </w:numPr>
        <w:tabs>
          <w:tab w:val="clear" w:pos="851"/>
          <w:tab w:val="left" w:pos="426"/>
        </w:tabs>
        <w:ind w:left="426" w:hanging="426"/>
        <w:jc w:val="both"/>
      </w:pPr>
      <w:r w:rsidRPr="0018734D">
        <w:t>Seznam pozemků podle katastru nemovitostí, na kterých vznikne ochranné nebo bezpečnostní pásmo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3"/>
        <w:gridCol w:w="7512"/>
      </w:tblGrid>
      <w:tr w:rsidR="00340078" w:rsidRPr="0018734D" w14:paraId="60786E9B" w14:textId="77777777" w:rsidTr="005A4E8C">
        <w:trPr>
          <w:trHeight w:val="242"/>
        </w:trPr>
        <w:tc>
          <w:tcPr>
            <w:tcW w:w="9639" w:type="dxa"/>
            <w:gridSpan w:val="3"/>
            <w:tcBorders>
              <w:top w:val="nil"/>
              <w:left w:val="nil"/>
              <w:bottom w:val="single" w:sz="4" w:space="0" w:color="BFBFBF" w:themeColor="background1" w:themeShade="BF"/>
              <w:right w:val="nil"/>
            </w:tcBorders>
            <w:vAlign w:val="center"/>
          </w:tcPr>
          <w:p w14:paraId="2C01E9F0" w14:textId="77777777" w:rsidR="00340078" w:rsidRPr="0018734D" w:rsidRDefault="00340078" w:rsidP="005A4E8C">
            <w:pPr>
              <w:tabs>
                <w:tab w:val="left" w:pos="680"/>
              </w:tabs>
              <w:spacing w:before="0"/>
              <w:ind w:firstLine="0"/>
              <w:rPr>
                <w:rFonts w:ascii="Arial Narrow" w:hAnsi="Arial Narrow"/>
                <w:sz w:val="18"/>
                <w:szCs w:val="18"/>
              </w:rPr>
            </w:pPr>
          </w:p>
        </w:tc>
      </w:tr>
      <w:tr w:rsidR="00340078" w:rsidRPr="0018734D" w14:paraId="365631E2" w14:textId="77777777" w:rsidTr="005A4E8C">
        <w:trPr>
          <w:trHeight w:val="622"/>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7382906" w14:textId="77777777" w:rsidR="00340078" w:rsidRPr="0018734D" w:rsidRDefault="00340078" w:rsidP="005A4E8C">
            <w:pPr>
              <w:tabs>
                <w:tab w:val="left" w:pos="680"/>
              </w:tabs>
              <w:spacing w:before="0"/>
              <w:ind w:firstLine="0"/>
              <w:jc w:val="center"/>
              <w:rPr>
                <w:rFonts w:cs="Arial"/>
                <w:sz w:val="20"/>
              </w:rPr>
            </w:pPr>
            <w:r w:rsidRPr="0018734D">
              <w:rPr>
                <w:rFonts w:cs="Arial"/>
                <w:sz w:val="20"/>
              </w:rPr>
              <w:t>Číslo parcely</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08A7033" w14:textId="77777777" w:rsidR="00340078" w:rsidRPr="0018734D" w:rsidRDefault="00340078" w:rsidP="005A4E8C">
            <w:pPr>
              <w:tabs>
                <w:tab w:val="left" w:pos="680"/>
              </w:tabs>
              <w:spacing w:before="0"/>
              <w:ind w:firstLine="0"/>
              <w:jc w:val="center"/>
              <w:rPr>
                <w:rFonts w:cs="Arial"/>
                <w:sz w:val="20"/>
              </w:rPr>
            </w:pPr>
            <w:r w:rsidRPr="0018734D">
              <w:rPr>
                <w:rFonts w:cs="Arial"/>
                <w:sz w:val="20"/>
              </w:rPr>
              <w:t>Číslo LV</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9FEFDAA" w14:textId="77777777" w:rsidR="00340078" w:rsidRPr="0018734D" w:rsidRDefault="00340078" w:rsidP="005A4E8C">
            <w:pPr>
              <w:tabs>
                <w:tab w:val="left" w:pos="680"/>
              </w:tabs>
              <w:spacing w:before="0"/>
              <w:ind w:firstLine="0"/>
              <w:jc w:val="center"/>
              <w:rPr>
                <w:rFonts w:cs="Arial"/>
                <w:sz w:val="20"/>
              </w:rPr>
            </w:pPr>
            <w:r w:rsidRPr="0018734D">
              <w:rPr>
                <w:rFonts w:cs="Arial"/>
                <w:sz w:val="20"/>
              </w:rPr>
              <w:t>Vlastník</w:t>
            </w:r>
          </w:p>
        </w:tc>
      </w:tr>
      <w:tr w:rsidR="00340078" w:rsidRPr="00B66002" w14:paraId="32E508D8"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C47DC0"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5947/2</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418EFA3"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BAE2599"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59B49B8E"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7910B08"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6044/1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60ED1A"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74C4F4"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1AEC6A57"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C08B67"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6027/1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B0A8B6"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453419"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095B7BBC"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B85B7A"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8145/1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9A494A"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FA59FF"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16A019E5"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A68496"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8087</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392531"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B549335"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3F55201B"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70E1E2A"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8152</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3A7FF09"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EFC494"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683094D1"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BD8A72"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6147</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74FAB3"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3C28336"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3DA5991A"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CA0CD7"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8109</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5B51B3"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59FF57"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37406AA6"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EF54E3"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6162/1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984528"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A1EE51"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r w:rsidR="00340078" w:rsidRPr="00B66002" w14:paraId="1A9205C8" w14:textId="77777777" w:rsidTr="005A4E8C">
        <w:trPr>
          <w:trHeight w:val="340"/>
        </w:trPr>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48383F"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8146/1</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A2AFD7" w14:textId="77777777" w:rsidR="00340078" w:rsidRPr="00340078" w:rsidRDefault="00340078" w:rsidP="005A4E8C">
            <w:pPr>
              <w:tabs>
                <w:tab w:val="left" w:pos="680"/>
              </w:tabs>
              <w:spacing w:before="0"/>
              <w:ind w:firstLine="0"/>
              <w:jc w:val="center"/>
              <w:rPr>
                <w:rFonts w:cs="Arial"/>
                <w:sz w:val="20"/>
              </w:rPr>
            </w:pPr>
            <w:r w:rsidRPr="00340078">
              <w:rPr>
                <w:rFonts w:cs="Arial"/>
                <w:sz w:val="20"/>
              </w:rPr>
              <w:t>10001</w:t>
            </w:r>
          </w:p>
        </w:tc>
        <w:tc>
          <w:tcPr>
            <w:tcW w:w="75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40949B" w14:textId="77777777" w:rsidR="00340078" w:rsidRPr="00340078" w:rsidRDefault="00340078" w:rsidP="005A4E8C">
            <w:pPr>
              <w:tabs>
                <w:tab w:val="left" w:pos="680"/>
              </w:tabs>
              <w:spacing w:before="0"/>
              <w:ind w:firstLine="0"/>
              <w:jc w:val="center"/>
              <w:rPr>
                <w:rFonts w:cs="Arial"/>
                <w:bCs/>
                <w:sz w:val="20"/>
              </w:rPr>
            </w:pPr>
            <w:r w:rsidRPr="00340078">
              <w:rPr>
                <w:rFonts w:cs="Arial"/>
                <w:bCs/>
                <w:sz w:val="20"/>
              </w:rPr>
              <w:t>Statutární město Brno</w:t>
            </w:r>
          </w:p>
        </w:tc>
      </w:tr>
    </w:tbl>
    <w:p w14:paraId="6EF48CB7" w14:textId="77777777" w:rsidR="00D36F50" w:rsidRPr="001D1152" w:rsidRDefault="00EA2F31" w:rsidP="005F72A4">
      <w:pPr>
        <w:pStyle w:val="JVPVH-NADPIS-1"/>
        <w:tabs>
          <w:tab w:val="clear" w:pos="1065"/>
        </w:tabs>
        <w:ind w:left="0" w:firstLine="0"/>
      </w:pPr>
      <w:bookmarkStart w:id="2" w:name="_Toc50028028"/>
      <w:r w:rsidRPr="001D1152">
        <w:t>celkový popis stavby</w:t>
      </w:r>
      <w:bookmarkEnd w:id="2"/>
    </w:p>
    <w:p w14:paraId="36C73820" w14:textId="77777777" w:rsidR="001400E2" w:rsidRPr="001D1152" w:rsidRDefault="001400E2" w:rsidP="001400E2">
      <w:pPr>
        <w:pStyle w:val="JVPVH-NADPIS-2"/>
        <w:tabs>
          <w:tab w:val="left" w:pos="709"/>
        </w:tabs>
        <w:ind w:left="0" w:firstLine="0"/>
      </w:pPr>
      <w:bookmarkStart w:id="3" w:name="_Toc50028029"/>
      <w:r w:rsidRPr="001D1152">
        <w:t>základní charakteristika stavby a jejího užívání</w:t>
      </w:r>
      <w:bookmarkEnd w:id="3"/>
    </w:p>
    <w:p w14:paraId="13C0EFFB" w14:textId="77777777" w:rsidR="00E6392C" w:rsidRPr="001D1152" w:rsidRDefault="00D57BF3" w:rsidP="00D57BF3">
      <w:pPr>
        <w:pStyle w:val="JVPVH-NADPIS-4"/>
        <w:numPr>
          <w:ilvl w:val="0"/>
          <w:numId w:val="16"/>
        </w:numPr>
        <w:tabs>
          <w:tab w:val="clear" w:pos="851"/>
          <w:tab w:val="left" w:pos="426"/>
        </w:tabs>
        <w:ind w:left="426" w:hanging="426"/>
      </w:pPr>
      <w:r w:rsidRPr="00D57BF3">
        <w:t>Nová stavba nebo změna dokončené stavby; u změny stavby údaje o jejich současném stavu, závěry stavebně technického, případně stavebně historického průzkumu a výsledky statického posouzení nosných konstrukcí</w:t>
      </w:r>
    </w:p>
    <w:p w14:paraId="6BC3272E" w14:textId="77777777" w:rsidR="00E6392C" w:rsidRPr="001D1152" w:rsidRDefault="00E6392C" w:rsidP="00E6392C">
      <w:pPr>
        <w:pStyle w:val="JVPVH-odstavec-normalni"/>
      </w:pPr>
      <w:r w:rsidRPr="001D1152">
        <w:t>Jedná se o změnu dokončené stavby.</w:t>
      </w:r>
    </w:p>
    <w:p w14:paraId="38C2F5FD" w14:textId="77777777" w:rsidR="00E6392C" w:rsidRPr="001D1152" w:rsidRDefault="00E6392C" w:rsidP="00E6392C">
      <w:pPr>
        <w:pStyle w:val="JVPVH-NADPIS-4"/>
        <w:tabs>
          <w:tab w:val="clear" w:pos="851"/>
          <w:tab w:val="left" w:pos="426"/>
        </w:tabs>
        <w:ind w:left="426" w:hanging="426"/>
      </w:pPr>
      <w:r w:rsidRPr="001D1152">
        <w:t>Účel užívání stavby</w:t>
      </w:r>
    </w:p>
    <w:p w14:paraId="2A63C281" w14:textId="77777777" w:rsidR="00E6392C" w:rsidRPr="001D1152" w:rsidRDefault="00E6392C" w:rsidP="00E6392C">
      <w:pPr>
        <w:pStyle w:val="JVPVH-odstavec-normalni"/>
      </w:pPr>
      <w:r w:rsidRPr="001D1152">
        <w:t xml:space="preserve">Stavba má jednoznačně pozitivní vliv na životní prostředí, protože po jejím dokončení se zvýší kvalita zásobování pitnou </w:t>
      </w:r>
      <w:proofErr w:type="gramStart"/>
      <w:r w:rsidRPr="001D1152">
        <w:t>vodou</w:t>
      </w:r>
      <w:proofErr w:type="gramEnd"/>
      <w:r w:rsidRPr="001D1152">
        <w:t xml:space="preserve"> resp. se sníží riziko poruch. </w:t>
      </w:r>
    </w:p>
    <w:p w14:paraId="50298F4D" w14:textId="77777777" w:rsidR="00E6392C" w:rsidRPr="001D1152" w:rsidRDefault="00E6392C" w:rsidP="00E6392C">
      <w:pPr>
        <w:pStyle w:val="JVPVH-NADPIS-4"/>
        <w:tabs>
          <w:tab w:val="clear" w:pos="851"/>
          <w:tab w:val="left" w:pos="426"/>
        </w:tabs>
        <w:ind w:left="426" w:hanging="426"/>
      </w:pPr>
      <w:r w:rsidRPr="001D1152">
        <w:t>Trvalá nebo dočasná stavba</w:t>
      </w:r>
    </w:p>
    <w:p w14:paraId="656B5EE7" w14:textId="77777777" w:rsidR="00E6392C" w:rsidRPr="001D1152" w:rsidRDefault="00E6392C" w:rsidP="00E6392C">
      <w:pPr>
        <w:pStyle w:val="JVPVH-odstavec-normalni"/>
      </w:pPr>
      <w:r w:rsidRPr="001D1152">
        <w:t>Jedná se o stavbu trvalou.</w:t>
      </w:r>
    </w:p>
    <w:p w14:paraId="6324AD44" w14:textId="77777777" w:rsidR="00E6392C" w:rsidRPr="001D1152" w:rsidRDefault="00E6392C" w:rsidP="00E6392C">
      <w:pPr>
        <w:pStyle w:val="JVPVH-NADPIS-4"/>
        <w:tabs>
          <w:tab w:val="clear" w:pos="851"/>
          <w:tab w:val="left" w:pos="426"/>
        </w:tabs>
        <w:ind w:left="426" w:hanging="426"/>
      </w:pPr>
      <w:r w:rsidRPr="001D1152">
        <w:t>Informace o vydaných rozhodnutích o povolení výjimky z technických požadavků</w:t>
      </w:r>
      <w:r w:rsidR="00706178" w:rsidRPr="001D1152">
        <w:t xml:space="preserve"> na stavby a technických požadavků zabezpečujících bezbariérové užívání stavby</w:t>
      </w:r>
    </w:p>
    <w:p w14:paraId="1117F262" w14:textId="77777777" w:rsidR="00706178" w:rsidRPr="001D1152" w:rsidRDefault="00706178" w:rsidP="00706178">
      <w:pPr>
        <w:pStyle w:val="JVPVH-odstavec-normalni"/>
      </w:pPr>
      <w:r w:rsidRPr="001D1152">
        <w:t>Netýká se rekonstrukce kanalizace a vodovodu. Návrh obnovy komunikace splňuje požadavky na bezbariérové užívání.</w:t>
      </w:r>
    </w:p>
    <w:p w14:paraId="5EBA438F" w14:textId="77777777" w:rsidR="00706178" w:rsidRPr="001D1152" w:rsidRDefault="00706178" w:rsidP="00B250D0">
      <w:pPr>
        <w:pStyle w:val="JVPVH-NADPIS-4"/>
        <w:numPr>
          <w:ilvl w:val="0"/>
          <w:numId w:val="10"/>
        </w:numPr>
        <w:tabs>
          <w:tab w:val="clear" w:pos="851"/>
          <w:tab w:val="left" w:pos="426"/>
        </w:tabs>
        <w:ind w:left="426" w:hanging="426"/>
        <w:jc w:val="both"/>
      </w:pPr>
      <w:r w:rsidRPr="001D1152">
        <w:t>Informace o tom, zda a v jakých částech dokumentace jsou zohledněny podmínky závazných stanovisek dotčených orgánů</w:t>
      </w:r>
    </w:p>
    <w:p w14:paraId="2ABEBA5D" w14:textId="77777777" w:rsidR="00706178" w:rsidRPr="001D1152" w:rsidRDefault="00706178" w:rsidP="00706178">
      <w:pPr>
        <w:pStyle w:val="JVPVH-odstavec-normalni"/>
      </w:pPr>
      <w:r w:rsidRPr="001D1152">
        <w:t>V dokladové části.</w:t>
      </w:r>
    </w:p>
    <w:p w14:paraId="72004D76" w14:textId="77777777" w:rsidR="00E6392C" w:rsidRPr="001D1152" w:rsidRDefault="00706178" w:rsidP="00E6392C">
      <w:pPr>
        <w:pStyle w:val="JVPVH-NADPIS-4"/>
        <w:tabs>
          <w:tab w:val="clear" w:pos="851"/>
          <w:tab w:val="left" w:pos="426"/>
        </w:tabs>
        <w:ind w:left="426" w:hanging="426"/>
      </w:pPr>
      <w:r w:rsidRPr="001D1152">
        <w:t>Ochrana</w:t>
      </w:r>
      <w:r w:rsidR="00E6392C" w:rsidRPr="001D1152">
        <w:t xml:space="preserve"> stavby podle jiných právních předpisů</w:t>
      </w:r>
    </w:p>
    <w:p w14:paraId="10A8933E" w14:textId="77777777" w:rsidR="00E6392C" w:rsidRPr="001D1152" w:rsidRDefault="00E6392C" w:rsidP="00E6392C">
      <w:pPr>
        <w:pStyle w:val="JVPVH-odstavec-normalni"/>
      </w:pPr>
      <w:r w:rsidRPr="001D1152">
        <w:lastRenderedPageBreak/>
        <w:t>Netýká se.</w:t>
      </w:r>
    </w:p>
    <w:p w14:paraId="2E25703D" w14:textId="77777777" w:rsidR="00D57BF3" w:rsidRPr="00520440" w:rsidRDefault="00D57BF3" w:rsidP="00D57BF3">
      <w:pPr>
        <w:pStyle w:val="JVPVH-NADPIS-4"/>
        <w:tabs>
          <w:tab w:val="clear" w:pos="851"/>
          <w:tab w:val="left" w:pos="426"/>
        </w:tabs>
        <w:ind w:left="426" w:hanging="426"/>
      </w:pPr>
      <w:r w:rsidRPr="00520440">
        <w:t>Navrhované parametry stavby</w:t>
      </w:r>
      <w:r>
        <w:t xml:space="preserve"> – zastavěná plocha, obestavěný prostor, užitná plocha, počet funkčních jednotek a jejich velikost apod.</w:t>
      </w:r>
    </w:p>
    <w:tbl>
      <w:tblPr>
        <w:tblW w:w="9540" w:type="dxa"/>
        <w:tblInd w:w="71"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CellMar>
          <w:left w:w="71" w:type="dxa"/>
          <w:right w:w="71" w:type="dxa"/>
        </w:tblCellMar>
        <w:tblLook w:val="0000" w:firstRow="0" w:lastRow="0" w:firstColumn="0" w:lastColumn="0" w:noHBand="0" w:noVBand="0"/>
      </w:tblPr>
      <w:tblGrid>
        <w:gridCol w:w="1276"/>
        <w:gridCol w:w="6968"/>
        <w:gridCol w:w="1296"/>
      </w:tblGrid>
      <w:tr w:rsidR="00706178" w:rsidRPr="001D1152" w14:paraId="5ABFD4EB" w14:textId="77777777" w:rsidTr="00B8451D">
        <w:trPr>
          <w:cantSplit/>
          <w:trHeight w:val="227"/>
          <w:tblHeader/>
        </w:trPr>
        <w:tc>
          <w:tcPr>
            <w:tcW w:w="1276" w:type="dxa"/>
            <w:tcBorders>
              <w:top w:val="nil"/>
              <w:left w:val="nil"/>
              <w:bottom w:val="single" w:sz="6" w:space="0" w:color="C0C0C0"/>
              <w:right w:val="nil"/>
            </w:tcBorders>
            <w:vAlign w:val="center"/>
          </w:tcPr>
          <w:p w14:paraId="6D4FAF45" w14:textId="77777777" w:rsidR="00706178" w:rsidRPr="001D1152" w:rsidRDefault="00706178" w:rsidP="00B8451D">
            <w:pPr>
              <w:spacing w:before="0"/>
              <w:ind w:firstLine="0"/>
              <w:jc w:val="center"/>
              <w:rPr>
                <w:rFonts w:cs="Arial"/>
                <w:bCs/>
                <w:sz w:val="20"/>
              </w:rPr>
            </w:pPr>
          </w:p>
        </w:tc>
        <w:tc>
          <w:tcPr>
            <w:tcW w:w="6968" w:type="dxa"/>
            <w:tcBorders>
              <w:top w:val="nil"/>
              <w:left w:val="nil"/>
              <w:bottom w:val="single" w:sz="6" w:space="0" w:color="C0C0C0"/>
              <w:right w:val="nil"/>
            </w:tcBorders>
            <w:shd w:val="clear" w:color="auto" w:fill="auto"/>
            <w:vAlign w:val="center"/>
          </w:tcPr>
          <w:p w14:paraId="2503E57A" w14:textId="77777777" w:rsidR="00706178" w:rsidRPr="001D1152" w:rsidRDefault="00706178" w:rsidP="00B8451D">
            <w:pPr>
              <w:spacing w:before="0"/>
              <w:ind w:firstLine="0"/>
              <w:rPr>
                <w:rFonts w:cs="Arial"/>
                <w:bCs/>
                <w:sz w:val="20"/>
              </w:rPr>
            </w:pPr>
          </w:p>
        </w:tc>
        <w:tc>
          <w:tcPr>
            <w:tcW w:w="1296" w:type="dxa"/>
            <w:tcBorders>
              <w:top w:val="nil"/>
              <w:left w:val="nil"/>
              <w:bottom w:val="single" w:sz="6" w:space="0" w:color="C0C0C0"/>
              <w:right w:val="nil"/>
            </w:tcBorders>
            <w:shd w:val="clear" w:color="auto" w:fill="auto"/>
            <w:vAlign w:val="center"/>
          </w:tcPr>
          <w:p w14:paraId="21873318" w14:textId="77777777" w:rsidR="00706178" w:rsidRPr="001D1152" w:rsidRDefault="00706178" w:rsidP="00B8451D">
            <w:pPr>
              <w:spacing w:before="0"/>
              <w:ind w:left="109" w:firstLine="0"/>
              <w:jc w:val="right"/>
              <w:rPr>
                <w:rFonts w:cs="Arial"/>
                <w:sz w:val="20"/>
              </w:rPr>
            </w:pPr>
          </w:p>
        </w:tc>
      </w:tr>
      <w:tr w:rsidR="00706178" w:rsidRPr="001D1152" w14:paraId="2C9C3202" w14:textId="77777777" w:rsidTr="00706178">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F2F2F2" w:themeFill="background1" w:themeFillShade="F2"/>
            <w:vAlign w:val="center"/>
          </w:tcPr>
          <w:p w14:paraId="0C5813DD" w14:textId="77777777" w:rsidR="00706178" w:rsidRPr="001D1152" w:rsidRDefault="00706178" w:rsidP="00B8451D">
            <w:pPr>
              <w:spacing w:before="0"/>
              <w:ind w:firstLine="0"/>
              <w:jc w:val="center"/>
              <w:rPr>
                <w:rFonts w:cs="Arial"/>
                <w:bCs/>
                <w:sz w:val="20"/>
              </w:rPr>
            </w:pPr>
            <w:r w:rsidRPr="001D1152">
              <w:rPr>
                <w:rFonts w:cs="Arial"/>
                <w:bCs/>
                <w:sz w:val="20"/>
              </w:rPr>
              <w:t>SO</w:t>
            </w:r>
          </w:p>
        </w:tc>
        <w:tc>
          <w:tcPr>
            <w:tcW w:w="6968" w:type="dxa"/>
            <w:tcBorders>
              <w:top w:val="single" w:sz="6" w:space="0" w:color="C0C0C0"/>
              <w:left w:val="single" w:sz="6" w:space="0" w:color="C0C0C0"/>
              <w:bottom w:val="single" w:sz="6" w:space="0" w:color="C0C0C0"/>
              <w:right w:val="single" w:sz="6" w:space="0" w:color="C0C0C0"/>
            </w:tcBorders>
            <w:shd w:val="clear" w:color="auto" w:fill="F2F2F2" w:themeFill="background1" w:themeFillShade="F2"/>
            <w:vAlign w:val="center"/>
          </w:tcPr>
          <w:p w14:paraId="29FECC9E" w14:textId="77777777" w:rsidR="00706178" w:rsidRPr="001D1152" w:rsidRDefault="00706178" w:rsidP="00B8451D">
            <w:pPr>
              <w:spacing w:before="0"/>
              <w:ind w:firstLine="0"/>
              <w:rPr>
                <w:rFonts w:cs="Arial"/>
                <w:bCs/>
                <w:sz w:val="20"/>
              </w:rPr>
            </w:pPr>
            <w:r w:rsidRPr="001D1152">
              <w:rPr>
                <w:rFonts w:cs="Arial"/>
                <w:bCs/>
                <w:sz w:val="20"/>
              </w:rPr>
              <w:t>Název stavebního objektu</w:t>
            </w:r>
          </w:p>
        </w:tc>
        <w:tc>
          <w:tcPr>
            <w:tcW w:w="1296" w:type="dxa"/>
            <w:tcBorders>
              <w:top w:val="single" w:sz="6" w:space="0" w:color="C0C0C0"/>
              <w:left w:val="single" w:sz="6" w:space="0" w:color="C0C0C0"/>
              <w:bottom w:val="single" w:sz="6" w:space="0" w:color="C0C0C0"/>
              <w:right w:val="single" w:sz="6" w:space="0" w:color="C0C0C0"/>
            </w:tcBorders>
            <w:shd w:val="clear" w:color="auto" w:fill="F2F2F2" w:themeFill="background1" w:themeFillShade="F2"/>
            <w:vAlign w:val="center"/>
          </w:tcPr>
          <w:p w14:paraId="2EFCA03E" w14:textId="77777777" w:rsidR="00706178" w:rsidRPr="001D1152" w:rsidRDefault="00706178" w:rsidP="00B8451D">
            <w:pPr>
              <w:spacing w:before="0"/>
              <w:ind w:left="109" w:firstLine="0"/>
              <w:jc w:val="right"/>
              <w:rPr>
                <w:rFonts w:cs="Arial"/>
                <w:sz w:val="20"/>
              </w:rPr>
            </w:pPr>
          </w:p>
        </w:tc>
      </w:tr>
      <w:tr w:rsidR="00706178" w:rsidRPr="001D1152" w14:paraId="059B6C39"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F373523" w14:textId="77777777" w:rsidR="00706178" w:rsidRPr="00EA29BF" w:rsidRDefault="00706178" w:rsidP="00B8451D">
            <w:pPr>
              <w:spacing w:before="0"/>
              <w:ind w:firstLine="0"/>
              <w:jc w:val="center"/>
              <w:rPr>
                <w:rFonts w:cs="Arial"/>
                <w:bCs/>
                <w:sz w:val="20"/>
              </w:rPr>
            </w:pPr>
            <w:r w:rsidRPr="00EA29BF">
              <w:rPr>
                <w:rFonts w:cs="Arial"/>
                <w:bCs/>
                <w:sz w:val="20"/>
              </w:rPr>
              <w:t>SO 100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3FE8BAF" w14:textId="77777777" w:rsidR="00706178" w:rsidRPr="00EA29BF" w:rsidRDefault="00706178" w:rsidP="00B8451D">
            <w:pPr>
              <w:spacing w:before="0"/>
              <w:ind w:firstLine="0"/>
              <w:rPr>
                <w:rFonts w:cs="Arial"/>
                <w:bCs/>
                <w:sz w:val="20"/>
              </w:rPr>
            </w:pPr>
            <w:r w:rsidRPr="00EA29BF">
              <w:rPr>
                <w:rFonts w:cs="Arial"/>
                <w:bCs/>
                <w:sz w:val="20"/>
              </w:rPr>
              <w:t>Objekty pozemních komunikací</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74177BD" w14:textId="77777777" w:rsidR="00706178" w:rsidRPr="00EA29BF" w:rsidRDefault="00706178" w:rsidP="00B8451D">
            <w:pPr>
              <w:spacing w:before="0"/>
              <w:ind w:left="109" w:firstLine="0"/>
              <w:jc w:val="right"/>
              <w:rPr>
                <w:rFonts w:cs="Arial"/>
                <w:sz w:val="20"/>
              </w:rPr>
            </w:pPr>
          </w:p>
        </w:tc>
      </w:tr>
      <w:tr w:rsidR="00706178" w:rsidRPr="001D1152" w14:paraId="0C6D4E73"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6938306" w14:textId="77777777" w:rsidR="00706178" w:rsidRPr="00EA29BF" w:rsidRDefault="00706178" w:rsidP="00B8451D">
            <w:pPr>
              <w:spacing w:before="0"/>
              <w:ind w:firstLine="0"/>
              <w:jc w:val="right"/>
              <w:rPr>
                <w:rFonts w:cs="Arial"/>
                <w:bCs/>
                <w:sz w:val="20"/>
              </w:rPr>
            </w:pPr>
            <w:r w:rsidRPr="00EA29BF">
              <w:rPr>
                <w:rFonts w:cs="Arial"/>
                <w:bCs/>
                <w:sz w:val="20"/>
              </w:rPr>
              <w:t>SO 110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4165F7C" w14:textId="77777777" w:rsidR="00706178" w:rsidRPr="00EA29BF" w:rsidRDefault="00340078" w:rsidP="00B8451D">
            <w:pPr>
              <w:spacing w:before="0"/>
              <w:ind w:firstLine="0"/>
              <w:rPr>
                <w:rFonts w:cs="Arial"/>
                <w:sz w:val="20"/>
              </w:rPr>
            </w:pPr>
            <w:r w:rsidRPr="00EA29BF">
              <w:rPr>
                <w:rFonts w:cs="Arial"/>
                <w:sz w:val="20"/>
              </w:rPr>
              <w:t>Vozovky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959FDDF" w14:textId="77777777" w:rsidR="00706178" w:rsidRPr="00EA29BF" w:rsidRDefault="00706178" w:rsidP="00B8451D">
            <w:pPr>
              <w:spacing w:before="0"/>
              <w:ind w:left="109" w:firstLine="0"/>
              <w:jc w:val="right"/>
              <w:rPr>
                <w:rFonts w:cs="Arial"/>
                <w:sz w:val="20"/>
              </w:rPr>
            </w:pPr>
          </w:p>
        </w:tc>
      </w:tr>
      <w:tr w:rsidR="00706178" w:rsidRPr="001D1152" w14:paraId="15100999"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8673DC2" w14:textId="77777777" w:rsidR="00706178" w:rsidRPr="00EA29BF" w:rsidRDefault="00706178" w:rsidP="00B8451D">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BB92D39" w14:textId="77777777" w:rsidR="00706178" w:rsidRPr="00EA29BF" w:rsidRDefault="007D3AE3" w:rsidP="008B6377">
            <w:pPr>
              <w:pStyle w:val="Odstavecseseznamem"/>
              <w:numPr>
                <w:ilvl w:val="0"/>
                <w:numId w:val="15"/>
              </w:numPr>
              <w:spacing w:before="0"/>
              <w:ind w:left="213" w:hanging="213"/>
              <w:rPr>
                <w:rFonts w:cs="Arial"/>
                <w:sz w:val="20"/>
              </w:rPr>
            </w:pPr>
            <w:r w:rsidRPr="00EA29BF">
              <w:rPr>
                <w:rFonts w:cs="Arial"/>
                <w:sz w:val="20"/>
              </w:rPr>
              <w:t>ž</w:t>
            </w:r>
            <w:r w:rsidR="00706178" w:rsidRPr="00EA29BF">
              <w:rPr>
                <w:rFonts w:cs="Arial"/>
                <w:sz w:val="20"/>
              </w:rPr>
              <w:t>ivi</w:t>
            </w:r>
            <w:r w:rsidRPr="00EA29BF">
              <w:rPr>
                <w:rFonts w:cs="Arial"/>
                <w:sz w:val="20"/>
              </w:rPr>
              <w:t>čná vozovka</w:t>
            </w:r>
            <w:r w:rsidR="007A587B" w:rsidRPr="00EA29BF">
              <w:rPr>
                <w:rFonts w:cs="Arial"/>
                <w:sz w:val="20"/>
              </w:rPr>
              <w:t xml:space="preserve"> – plná konstrukce</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A088CD7" w14:textId="77777777" w:rsidR="00706178" w:rsidRPr="00EA29BF" w:rsidRDefault="007A587B" w:rsidP="00EA2EA6">
            <w:pPr>
              <w:spacing w:before="0"/>
              <w:ind w:left="109" w:firstLine="0"/>
              <w:jc w:val="right"/>
              <w:rPr>
                <w:rFonts w:cs="Arial"/>
                <w:sz w:val="20"/>
              </w:rPr>
            </w:pPr>
            <w:r w:rsidRPr="00EA29BF">
              <w:rPr>
                <w:rFonts w:cs="Arial"/>
                <w:sz w:val="20"/>
              </w:rPr>
              <w:t>1</w:t>
            </w:r>
            <w:r w:rsidR="00EA2EA6" w:rsidRPr="00EA29BF">
              <w:rPr>
                <w:rFonts w:cs="Arial"/>
                <w:sz w:val="20"/>
              </w:rPr>
              <w:t>332</w:t>
            </w:r>
            <w:r w:rsidR="00CF6009" w:rsidRPr="00EA29BF">
              <w:rPr>
                <w:rFonts w:cs="Arial"/>
                <w:sz w:val="20"/>
              </w:rPr>
              <w:t>,</w:t>
            </w:r>
            <w:r w:rsidR="00201CEF" w:rsidRPr="00EA29BF">
              <w:rPr>
                <w:rFonts w:cs="Arial"/>
                <w:sz w:val="20"/>
              </w:rPr>
              <w:t>0 m</w:t>
            </w:r>
            <w:r w:rsidR="00201CEF" w:rsidRPr="00EA29BF">
              <w:rPr>
                <w:rFonts w:cs="Arial"/>
                <w:sz w:val="20"/>
                <w:vertAlign w:val="superscript"/>
              </w:rPr>
              <w:t>2</w:t>
            </w:r>
          </w:p>
        </w:tc>
      </w:tr>
      <w:tr w:rsidR="00706178" w:rsidRPr="001D1152" w14:paraId="30285E6E"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234CDEDE" w14:textId="77777777" w:rsidR="00706178" w:rsidRPr="00EA29BF" w:rsidRDefault="00706178" w:rsidP="00B8451D">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70EAB89" w14:textId="77777777" w:rsidR="00706178" w:rsidRPr="00EA29BF" w:rsidRDefault="007A587B" w:rsidP="008B6377">
            <w:pPr>
              <w:pStyle w:val="Odstavecseseznamem"/>
              <w:numPr>
                <w:ilvl w:val="0"/>
                <w:numId w:val="15"/>
              </w:numPr>
              <w:spacing w:before="0"/>
              <w:ind w:left="213" w:hanging="213"/>
              <w:rPr>
                <w:rFonts w:cs="Arial"/>
                <w:sz w:val="20"/>
              </w:rPr>
            </w:pPr>
            <w:r w:rsidRPr="00EA29BF">
              <w:rPr>
                <w:rFonts w:cs="Arial"/>
                <w:sz w:val="20"/>
              </w:rPr>
              <w:t>živičná vozovka – obnova živičných vrstev</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8D78C25" w14:textId="77777777" w:rsidR="00706178" w:rsidRPr="00EA29BF" w:rsidRDefault="007A587B" w:rsidP="00B8451D">
            <w:pPr>
              <w:spacing w:before="0"/>
              <w:ind w:left="109" w:firstLine="0"/>
              <w:jc w:val="right"/>
              <w:rPr>
                <w:rFonts w:cs="Arial"/>
                <w:sz w:val="20"/>
              </w:rPr>
            </w:pPr>
            <w:r w:rsidRPr="00EA29BF">
              <w:rPr>
                <w:rFonts w:cs="Arial"/>
                <w:sz w:val="20"/>
              </w:rPr>
              <w:t>17</w:t>
            </w:r>
            <w:r w:rsidR="00CF6009" w:rsidRPr="00EA29BF">
              <w:rPr>
                <w:rFonts w:cs="Arial"/>
                <w:sz w:val="20"/>
              </w:rPr>
              <w:t>,</w:t>
            </w:r>
            <w:r w:rsidR="00201CEF" w:rsidRPr="00EA29BF">
              <w:rPr>
                <w:rFonts w:cs="Arial"/>
                <w:sz w:val="20"/>
              </w:rPr>
              <w:t>0 m</w:t>
            </w:r>
            <w:r w:rsidR="00201CEF" w:rsidRPr="00EA29BF">
              <w:rPr>
                <w:rFonts w:cs="Arial"/>
                <w:sz w:val="20"/>
                <w:vertAlign w:val="superscript"/>
              </w:rPr>
              <w:t>2</w:t>
            </w:r>
          </w:p>
        </w:tc>
      </w:tr>
      <w:tr w:rsidR="007D3AE3" w:rsidRPr="001D1152" w14:paraId="42DCD505"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7BB6686" w14:textId="77777777" w:rsidR="007D3AE3" w:rsidRPr="00EA29BF" w:rsidRDefault="007D3AE3" w:rsidP="008969DA">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B58DDE0" w14:textId="77777777" w:rsidR="007D3AE3" w:rsidRPr="00EA29BF" w:rsidRDefault="00CF6009" w:rsidP="00CF6009">
            <w:pPr>
              <w:pStyle w:val="Odstavecseseznamem"/>
              <w:numPr>
                <w:ilvl w:val="0"/>
                <w:numId w:val="15"/>
              </w:numPr>
              <w:spacing w:before="0"/>
              <w:ind w:left="213" w:hanging="213"/>
              <w:rPr>
                <w:rFonts w:cs="Arial"/>
                <w:sz w:val="20"/>
              </w:rPr>
            </w:pPr>
            <w:r w:rsidRPr="00EA29BF">
              <w:rPr>
                <w:rFonts w:cs="Arial"/>
                <w:sz w:val="20"/>
              </w:rPr>
              <w:t>dlážděné zpomalovací prahy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B44A0E1" w14:textId="77777777" w:rsidR="007D3AE3" w:rsidRPr="00EA29BF" w:rsidRDefault="00EA2EA6" w:rsidP="008969DA">
            <w:pPr>
              <w:spacing w:before="0"/>
              <w:ind w:left="109" w:firstLine="0"/>
              <w:jc w:val="right"/>
              <w:rPr>
                <w:rFonts w:cs="Arial"/>
                <w:sz w:val="20"/>
              </w:rPr>
            </w:pPr>
            <w:r w:rsidRPr="00EA29BF">
              <w:rPr>
                <w:rFonts w:cs="Arial"/>
                <w:sz w:val="20"/>
              </w:rPr>
              <w:t>870</w:t>
            </w:r>
            <w:r w:rsidR="00CF6009" w:rsidRPr="00EA29BF">
              <w:rPr>
                <w:rFonts w:cs="Arial"/>
                <w:sz w:val="20"/>
              </w:rPr>
              <w:t>,0 m</w:t>
            </w:r>
            <w:r w:rsidR="00CF6009" w:rsidRPr="00EA29BF">
              <w:rPr>
                <w:rFonts w:cs="Arial"/>
                <w:sz w:val="20"/>
                <w:vertAlign w:val="superscript"/>
              </w:rPr>
              <w:t>2</w:t>
            </w:r>
            <w:r w:rsidR="00CF6009" w:rsidRPr="00EA29BF">
              <w:rPr>
                <w:rFonts w:cs="Arial"/>
                <w:sz w:val="20"/>
              </w:rPr>
              <w:t xml:space="preserve"> </w:t>
            </w:r>
          </w:p>
        </w:tc>
      </w:tr>
      <w:tr w:rsidR="00CF6009" w:rsidRPr="001D1152" w14:paraId="1DA1C210"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2CE4EF45" w14:textId="77777777" w:rsidR="00CF6009" w:rsidRPr="00EA29BF" w:rsidRDefault="00CF6009" w:rsidP="00921F57">
            <w:pPr>
              <w:spacing w:before="0"/>
              <w:ind w:firstLine="0"/>
              <w:jc w:val="right"/>
              <w:rPr>
                <w:rFonts w:cs="Arial"/>
                <w:bCs/>
                <w:sz w:val="20"/>
              </w:rPr>
            </w:pPr>
            <w:r w:rsidRPr="00EA29BF">
              <w:rPr>
                <w:rFonts w:cs="Arial"/>
                <w:bCs/>
                <w:sz w:val="20"/>
              </w:rPr>
              <w:t>SO 120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5BBE45C" w14:textId="77777777" w:rsidR="00CF6009" w:rsidRPr="00EA29BF" w:rsidRDefault="00CF6009" w:rsidP="00921F57">
            <w:pPr>
              <w:spacing w:before="0"/>
              <w:ind w:firstLine="0"/>
              <w:rPr>
                <w:rFonts w:cs="Arial"/>
                <w:sz w:val="20"/>
              </w:rPr>
            </w:pPr>
            <w:r w:rsidRPr="00EA29BF">
              <w:rPr>
                <w:rFonts w:cs="Arial"/>
                <w:bCs/>
                <w:sz w:val="20"/>
              </w:rPr>
              <w:t>Odvodnění komunikací</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4348365" w14:textId="77777777" w:rsidR="00CF6009" w:rsidRPr="00EA29BF" w:rsidRDefault="00CF6009" w:rsidP="00921F57">
            <w:pPr>
              <w:spacing w:before="0"/>
              <w:ind w:left="109" w:firstLine="0"/>
              <w:jc w:val="right"/>
              <w:rPr>
                <w:rFonts w:cs="Arial"/>
                <w:sz w:val="20"/>
              </w:rPr>
            </w:pPr>
          </w:p>
        </w:tc>
      </w:tr>
      <w:tr w:rsidR="00CF6009" w:rsidRPr="001D1152" w14:paraId="5CC3E8E0"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19EA9C4" w14:textId="77777777" w:rsidR="00CF6009" w:rsidRPr="00EA29BF" w:rsidRDefault="00CF6009" w:rsidP="008969DA">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EE3A8C2" w14:textId="77777777" w:rsidR="00CF6009" w:rsidRPr="00EA29BF" w:rsidRDefault="00CF6009" w:rsidP="008B6377">
            <w:pPr>
              <w:pStyle w:val="Odstavecseseznamem"/>
              <w:numPr>
                <w:ilvl w:val="0"/>
                <w:numId w:val="15"/>
              </w:numPr>
              <w:spacing w:before="0"/>
              <w:ind w:left="213" w:hanging="213"/>
              <w:rPr>
                <w:rFonts w:cs="Arial"/>
                <w:bCs/>
                <w:sz w:val="20"/>
              </w:rPr>
            </w:pPr>
            <w:r w:rsidRPr="00EA29BF">
              <w:rPr>
                <w:rFonts w:cs="Arial"/>
                <w:sz w:val="20"/>
              </w:rPr>
              <w:t>přípojka UV z kameninových trub DN 150</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ECDEB2D" w14:textId="77777777" w:rsidR="00CF6009" w:rsidRPr="00EA29BF" w:rsidRDefault="00A424C4" w:rsidP="00EA2EA6">
            <w:pPr>
              <w:spacing w:before="0"/>
              <w:ind w:left="109" w:firstLine="0"/>
              <w:jc w:val="right"/>
              <w:rPr>
                <w:rFonts w:cs="Arial"/>
                <w:sz w:val="20"/>
              </w:rPr>
            </w:pPr>
            <w:r w:rsidRPr="00EA29BF">
              <w:rPr>
                <w:rFonts w:cs="Arial"/>
                <w:sz w:val="20"/>
              </w:rPr>
              <w:t>3</w:t>
            </w:r>
            <w:r w:rsidR="00EA2EA6" w:rsidRPr="00EA29BF">
              <w:rPr>
                <w:rFonts w:cs="Arial"/>
                <w:sz w:val="20"/>
              </w:rPr>
              <w:t>3</w:t>
            </w:r>
            <w:r w:rsidR="00CF6009" w:rsidRPr="00EA29BF">
              <w:rPr>
                <w:rFonts w:cs="Arial"/>
                <w:sz w:val="20"/>
              </w:rPr>
              <w:t>,</w:t>
            </w:r>
            <w:r w:rsidR="00EA2EA6" w:rsidRPr="00EA29BF">
              <w:rPr>
                <w:rFonts w:cs="Arial"/>
                <w:sz w:val="20"/>
              </w:rPr>
              <w:t>8</w:t>
            </w:r>
            <w:r w:rsidR="00CF6009" w:rsidRPr="00EA29BF">
              <w:rPr>
                <w:rFonts w:cs="Arial"/>
                <w:sz w:val="20"/>
              </w:rPr>
              <w:t xml:space="preserve"> m</w:t>
            </w:r>
          </w:p>
        </w:tc>
      </w:tr>
      <w:tr w:rsidR="00CF6009" w:rsidRPr="001D1152" w14:paraId="40C4BD7B"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2C9B6CF" w14:textId="77777777" w:rsidR="00CF6009" w:rsidRPr="00EA29BF" w:rsidRDefault="00CF6009" w:rsidP="00B8451D">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F771071" w14:textId="77777777" w:rsidR="00CF6009" w:rsidRPr="00EA29BF" w:rsidRDefault="00CF6009" w:rsidP="008B6377">
            <w:pPr>
              <w:pStyle w:val="Odstavecseseznamem"/>
              <w:numPr>
                <w:ilvl w:val="0"/>
                <w:numId w:val="15"/>
              </w:numPr>
              <w:spacing w:before="0"/>
              <w:ind w:left="213" w:hanging="213"/>
              <w:rPr>
                <w:rFonts w:cs="Arial"/>
                <w:sz w:val="20"/>
              </w:rPr>
            </w:pPr>
            <w:r w:rsidRPr="00EA29BF">
              <w:rPr>
                <w:rFonts w:cs="Arial"/>
                <w:sz w:val="20"/>
              </w:rPr>
              <w:t>uliční vpusti</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45BEB8CF" w14:textId="77777777" w:rsidR="00CF6009" w:rsidRPr="00EA29BF" w:rsidRDefault="00EA2EA6" w:rsidP="008969DA">
            <w:pPr>
              <w:spacing w:before="0"/>
              <w:ind w:left="109" w:firstLine="0"/>
              <w:jc w:val="right"/>
              <w:rPr>
                <w:rFonts w:cs="Arial"/>
                <w:sz w:val="20"/>
              </w:rPr>
            </w:pPr>
            <w:r w:rsidRPr="00EA29BF">
              <w:rPr>
                <w:rFonts w:cs="Arial"/>
                <w:sz w:val="20"/>
              </w:rPr>
              <w:t>11</w:t>
            </w:r>
            <w:r w:rsidR="00CF6009" w:rsidRPr="00EA29BF">
              <w:rPr>
                <w:rFonts w:cs="Arial"/>
                <w:sz w:val="20"/>
              </w:rPr>
              <w:t xml:space="preserve"> ks</w:t>
            </w:r>
          </w:p>
        </w:tc>
      </w:tr>
      <w:tr w:rsidR="00CF6009" w:rsidRPr="001D1152" w14:paraId="36DB1D99"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6A6012E" w14:textId="77777777" w:rsidR="00CF6009" w:rsidRPr="00EA29BF" w:rsidRDefault="00CF6009" w:rsidP="00B8451D">
            <w:pPr>
              <w:spacing w:before="0"/>
              <w:ind w:firstLine="0"/>
              <w:jc w:val="right"/>
              <w:rPr>
                <w:rFonts w:cs="Arial"/>
                <w:bCs/>
                <w:sz w:val="20"/>
              </w:rPr>
            </w:pPr>
            <w:r w:rsidRPr="00EA29BF">
              <w:rPr>
                <w:rFonts w:cs="Arial"/>
                <w:bCs/>
                <w:sz w:val="20"/>
              </w:rPr>
              <w:t>SO 130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9883853" w14:textId="77777777" w:rsidR="00CF6009" w:rsidRPr="00EA29BF" w:rsidRDefault="00CF6009" w:rsidP="00340078">
            <w:pPr>
              <w:spacing w:before="0"/>
              <w:ind w:firstLine="0"/>
              <w:rPr>
                <w:rFonts w:cs="Arial"/>
                <w:sz w:val="20"/>
              </w:rPr>
            </w:pPr>
            <w:r w:rsidRPr="00EA29BF">
              <w:rPr>
                <w:rFonts w:cs="Arial"/>
                <w:bCs/>
                <w:sz w:val="20"/>
              </w:rPr>
              <w:t>Parkoviště</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9E5903C" w14:textId="77777777" w:rsidR="00CF6009" w:rsidRPr="00EA29BF" w:rsidRDefault="00CF6009" w:rsidP="00B8451D">
            <w:pPr>
              <w:spacing w:before="0"/>
              <w:ind w:left="109" w:firstLine="0"/>
              <w:jc w:val="right"/>
              <w:rPr>
                <w:rFonts w:cs="Arial"/>
                <w:sz w:val="20"/>
              </w:rPr>
            </w:pPr>
          </w:p>
        </w:tc>
      </w:tr>
      <w:tr w:rsidR="00CF6009" w:rsidRPr="001D1152" w14:paraId="2BE18454"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F0B3B38" w14:textId="77777777" w:rsidR="00CF6009" w:rsidRPr="00EA29BF" w:rsidRDefault="00CF6009" w:rsidP="00B8451D">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CEB9582" w14:textId="77777777" w:rsidR="00CF6009" w:rsidRPr="00EA29BF" w:rsidRDefault="00CF6009" w:rsidP="008B6377">
            <w:pPr>
              <w:pStyle w:val="Odstavecseseznamem"/>
              <w:numPr>
                <w:ilvl w:val="0"/>
                <w:numId w:val="15"/>
              </w:numPr>
              <w:spacing w:before="0"/>
              <w:ind w:left="213" w:hanging="213"/>
              <w:rPr>
                <w:rFonts w:cs="Arial"/>
                <w:sz w:val="20"/>
              </w:rPr>
            </w:pPr>
            <w:r w:rsidRPr="00EA29BF">
              <w:rPr>
                <w:rFonts w:cs="Arial"/>
                <w:sz w:val="20"/>
              </w:rPr>
              <w:t>dlážděné parkovací plochy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4D35E9D" w14:textId="77777777" w:rsidR="00CF6009" w:rsidRPr="00EA29BF" w:rsidRDefault="00CF6009" w:rsidP="00EA2EA6">
            <w:pPr>
              <w:spacing w:before="0"/>
              <w:ind w:left="109" w:firstLine="0"/>
              <w:jc w:val="right"/>
              <w:rPr>
                <w:rFonts w:cs="Arial"/>
                <w:sz w:val="20"/>
              </w:rPr>
            </w:pPr>
            <w:r w:rsidRPr="00EA29BF">
              <w:rPr>
                <w:rFonts w:cs="Arial"/>
                <w:sz w:val="20"/>
              </w:rPr>
              <w:t>3</w:t>
            </w:r>
            <w:r w:rsidR="00EA2EA6" w:rsidRPr="00EA29BF">
              <w:rPr>
                <w:rFonts w:cs="Arial"/>
                <w:sz w:val="20"/>
              </w:rPr>
              <w:t>15</w:t>
            </w:r>
            <w:r w:rsidRPr="00EA29BF">
              <w:rPr>
                <w:rFonts w:cs="Arial"/>
                <w:sz w:val="20"/>
              </w:rPr>
              <w:t>,0 m</w:t>
            </w:r>
            <w:r w:rsidRPr="00EA29BF">
              <w:rPr>
                <w:rFonts w:cs="Arial"/>
                <w:sz w:val="20"/>
                <w:vertAlign w:val="superscript"/>
              </w:rPr>
              <w:t>2</w:t>
            </w:r>
          </w:p>
        </w:tc>
      </w:tr>
      <w:tr w:rsidR="00CF6009" w:rsidRPr="001D1152" w14:paraId="1B5AF108"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59E5573" w14:textId="77777777" w:rsidR="00CF6009" w:rsidRPr="00EA29BF" w:rsidRDefault="00CF6009" w:rsidP="00B8451D">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2640C278" w14:textId="77777777" w:rsidR="00CF6009" w:rsidRPr="00EA29BF" w:rsidRDefault="00CF6009" w:rsidP="008B6377">
            <w:pPr>
              <w:pStyle w:val="Odstavecseseznamem"/>
              <w:numPr>
                <w:ilvl w:val="0"/>
                <w:numId w:val="15"/>
              </w:numPr>
              <w:spacing w:before="0"/>
              <w:ind w:left="213" w:hanging="213"/>
              <w:rPr>
                <w:rFonts w:cs="Arial"/>
                <w:sz w:val="20"/>
              </w:rPr>
            </w:pPr>
            <w:r w:rsidRPr="00EA29BF">
              <w:rPr>
                <w:rFonts w:cs="Arial"/>
                <w:sz w:val="20"/>
              </w:rPr>
              <w:t>dlážděné plochy před vjezdy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D713715" w14:textId="77777777" w:rsidR="00CF6009" w:rsidRPr="00EA29BF" w:rsidRDefault="00CF6009" w:rsidP="00B8451D">
            <w:pPr>
              <w:spacing w:before="0"/>
              <w:ind w:left="109" w:firstLine="0"/>
              <w:jc w:val="right"/>
              <w:rPr>
                <w:rFonts w:cs="Arial"/>
                <w:sz w:val="20"/>
              </w:rPr>
            </w:pPr>
            <w:r w:rsidRPr="00EA29BF">
              <w:rPr>
                <w:rFonts w:cs="Arial"/>
                <w:sz w:val="20"/>
              </w:rPr>
              <w:t>62,0 m</w:t>
            </w:r>
            <w:r w:rsidRPr="00EA29BF">
              <w:rPr>
                <w:rFonts w:cs="Arial"/>
                <w:sz w:val="20"/>
                <w:vertAlign w:val="superscript"/>
              </w:rPr>
              <w:t>2</w:t>
            </w:r>
          </w:p>
        </w:tc>
      </w:tr>
      <w:tr w:rsidR="00CF6009" w:rsidRPr="001D1152" w14:paraId="18371253"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ADD6F90" w14:textId="77777777" w:rsidR="00CF6009" w:rsidRPr="00EA29BF" w:rsidRDefault="00CF6009" w:rsidP="008969DA">
            <w:pPr>
              <w:spacing w:before="0"/>
              <w:ind w:firstLine="0"/>
              <w:jc w:val="right"/>
              <w:rPr>
                <w:rFonts w:cs="Arial"/>
                <w:bCs/>
                <w:sz w:val="20"/>
              </w:rPr>
            </w:pPr>
            <w:r w:rsidRPr="00EA29BF">
              <w:rPr>
                <w:rFonts w:cs="Arial"/>
                <w:bCs/>
                <w:sz w:val="20"/>
              </w:rPr>
              <w:t>SO 140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C0DAEDE" w14:textId="77777777" w:rsidR="00CF6009" w:rsidRPr="00EA29BF" w:rsidRDefault="00CF6009" w:rsidP="00340078">
            <w:pPr>
              <w:spacing w:before="0"/>
              <w:ind w:firstLine="0"/>
              <w:rPr>
                <w:rFonts w:cs="Arial"/>
                <w:sz w:val="20"/>
              </w:rPr>
            </w:pPr>
            <w:r w:rsidRPr="00EA29BF">
              <w:rPr>
                <w:rFonts w:cs="Arial"/>
                <w:sz w:val="20"/>
              </w:rPr>
              <w:t>Chodníky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3FA6665" w14:textId="77777777" w:rsidR="00CF6009" w:rsidRPr="00EA29BF" w:rsidRDefault="00CF6009" w:rsidP="00B8451D">
            <w:pPr>
              <w:spacing w:before="0"/>
              <w:ind w:left="109" w:firstLine="0"/>
              <w:jc w:val="right"/>
              <w:rPr>
                <w:rFonts w:cs="Arial"/>
                <w:sz w:val="20"/>
              </w:rPr>
            </w:pPr>
          </w:p>
        </w:tc>
      </w:tr>
      <w:tr w:rsidR="00CF6009" w:rsidRPr="001D1152" w14:paraId="10D81E1C"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3C6C7A2" w14:textId="77777777" w:rsidR="00CF6009" w:rsidRPr="00EA29BF" w:rsidRDefault="00CF6009" w:rsidP="00B8451D">
            <w:pPr>
              <w:spacing w:before="0"/>
              <w:ind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4BE53E49" w14:textId="77777777" w:rsidR="00CF6009" w:rsidRPr="00EA29BF" w:rsidRDefault="00CF6009" w:rsidP="008B6377">
            <w:pPr>
              <w:pStyle w:val="Odstavecseseznamem"/>
              <w:numPr>
                <w:ilvl w:val="0"/>
                <w:numId w:val="15"/>
              </w:numPr>
              <w:spacing w:before="0"/>
              <w:ind w:left="213" w:hanging="213"/>
              <w:rPr>
                <w:rFonts w:cs="Arial"/>
                <w:sz w:val="20"/>
              </w:rPr>
            </w:pPr>
            <w:r w:rsidRPr="00EA29BF">
              <w:rPr>
                <w:rFonts w:cs="Arial"/>
                <w:sz w:val="20"/>
              </w:rPr>
              <w:t>dlážděné chodníky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4934558" w14:textId="77777777" w:rsidR="00CF6009" w:rsidRPr="00EA29BF" w:rsidRDefault="00CF6009" w:rsidP="00EA2EA6">
            <w:pPr>
              <w:spacing w:before="0"/>
              <w:ind w:left="109" w:firstLine="0"/>
              <w:jc w:val="right"/>
              <w:rPr>
                <w:rFonts w:cs="Arial"/>
                <w:sz w:val="20"/>
              </w:rPr>
            </w:pPr>
            <w:r w:rsidRPr="00EA29BF">
              <w:rPr>
                <w:rFonts w:cs="Arial"/>
                <w:sz w:val="20"/>
              </w:rPr>
              <w:t>13</w:t>
            </w:r>
            <w:r w:rsidR="00EA2EA6" w:rsidRPr="00EA29BF">
              <w:rPr>
                <w:rFonts w:cs="Arial"/>
                <w:sz w:val="20"/>
              </w:rPr>
              <w:t>70</w:t>
            </w:r>
            <w:r w:rsidRPr="00EA29BF">
              <w:rPr>
                <w:rFonts w:cs="Arial"/>
                <w:sz w:val="20"/>
              </w:rPr>
              <w:t>,0 m</w:t>
            </w:r>
            <w:r w:rsidRPr="00EA29BF">
              <w:rPr>
                <w:rFonts w:cs="Arial"/>
                <w:sz w:val="20"/>
                <w:vertAlign w:val="superscript"/>
              </w:rPr>
              <w:t>2</w:t>
            </w:r>
          </w:p>
        </w:tc>
      </w:tr>
      <w:tr w:rsidR="00CF6009" w:rsidRPr="001D1152" w14:paraId="20907EEF"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4E07C32E" w14:textId="77777777" w:rsidR="00CF6009" w:rsidRPr="00EA29BF" w:rsidRDefault="00CF6009" w:rsidP="00B8451D">
            <w:pPr>
              <w:spacing w:before="0"/>
              <w:ind w:left="71" w:firstLine="0"/>
              <w:jc w:val="center"/>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AD79F98" w14:textId="77777777" w:rsidR="00CF6009" w:rsidRPr="00EA29BF" w:rsidRDefault="00CF6009" w:rsidP="008B6377">
            <w:pPr>
              <w:pStyle w:val="Odstavecseseznamem"/>
              <w:numPr>
                <w:ilvl w:val="0"/>
                <w:numId w:val="15"/>
              </w:numPr>
              <w:spacing w:before="0"/>
              <w:ind w:left="213" w:hanging="213"/>
              <w:rPr>
                <w:rFonts w:cs="Arial"/>
                <w:sz w:val="20"/>
              </w:rPr>
            </w:pPr>
            <w:r w:rsidRPr="00EA29BF">
              <w:rPr>
                <w:rFonts w:cs="Arial"/>
                <w:sz w:val="20"/>
              </w:rPr>
              <w:t xml:space="preserve">dlážděné chodníky – zapravení </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D124290" w14:textId="77777777" w:rsidR="00CF6009" w:rsidRPr="00EA29BF" w:rsidRDefault="00CF6009" w:rsidP="008969DA">
            <w:pPr>
              <w:spacing w:before="0"/>
              <w:ind w:left="109" w:firstLine="0"/>
              <w:jc w:val="right"/>
              <w:rPr>
                <w:rFonts w:cs="Arial"/>
                <w:sz w:val="20"/>
              </w:rPr>
            </w:pPr>
            <w:r w:rsidRPr="00EA29BF">
              <w:rPr>
                <w:rFonts w:cs="Arial"/>
                <w:sz w:val="20"/>
              </w:rPr>
              <w:t>13,0 m</w:t>
            </w:r>
            <w:r w:rsidRPr="00EA29BF">
              <w:rPr>
                <w:rFonts w:cs="Arial"/>
                <w:sz w:val="20"/>
                <w:vertAlign w:val="superscript"/>
              </w:rPr>
              <w:t>2</w:t>
            </w:r>
          </w:p>
        </w:tc>
      </w:tr>
      <w:tr w:rsidR="00CF6009" w:rsidRPr="001D1152" w14:paraId="6F80C7B6"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2624A86" w14:textId="77777777" w:rsidR="00CF6009" w:rsidRPr="00EA29BF" w:rsidRDefault="00CF6009" w:rsidP="00921F57">
            <w:pPr>
              <w:spacing w:before="0"/>
              <w:ind w:left="71" w:firstLine="0"/>
              <w:jc w:val="center"/>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FD1DD41" w14:textId="77777777" w:rsidR="00CF6009" w:rsidRPr="00EA29BF" w:rsidRDefault="00CF6009" w:rsidP="00921F57">
            <w:pPr>
              <w:pStyle w:val="Odstavecseseznamem"/>
              <w:numPr>
                <w:ilvl w:val="0"/>
                <w:numId w:val="15"/>
              </w:numPr>
              <w:spacing w:before="0"/>
              <w:ind w:left="213" w:hanging="213"/>
              <w:rPr>
                <w:rFonts w:cs="Arial"/>
                <w:sz w:val="20"/>
              </w:rPr>
            </w:pPr>
            <w:r w:rsidRPr="00EA29BF">
              <w:rPr>
                <w:rFonts w:cs="Arial"/>
                <w:sz w:val="20"/>
              </w:rPr>
              <w:t>dlážděné vjezdy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121FA00" w14:textId="77777777" w:rsidR="00CF6009" w:rsidRPr="00EA29BF" w:rsidRDefault="00CF6009" w:rsidP="00921F57">
            <w:pPr>
              <w:spacing w:before="0"/>
              <w:ind w:left="109" w:firstLine="0"/>
              <w:jc w:val="right"/>
              <w:rPr>
                <w:rFonts w:cs="Arial"/>
                <w:sz w:val="20"/>
              </w:rPr>
            </w:pPr>
            <w:r w:rsidRPr="00EA29BF">
              <w:rPr>
                <w:rFonts w:cs="Arial"/>
                <w:sz w:val="20"/>
              </w:rPr>
              <w:t>253,00 m</w:t>
            </w:r>
            <w:r w:rsidRPr="00EA29BF">
              <w:rPr>
                <w:rFonts w:cs="Arial"/>
                <w:sz w:val="20"/>
                <w:vertAlign w:val="superscript"/>
              </w:rPr>
              <w:t>2</w:t>
            </w:r>
          </w:p>
        </w:tc>
      </w:tr>
      <w:tr w:rsidR="00CF6009" w:rsidRPr="001D1152" w14:paraId="7A29E345"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A7A78AB" w14:textId="77777777" w:rsidR="00CF6009" w:rsidRPr="00EA29BF" w:rsidRDefault="00CF6009" w:rsidP="008969DA">
            <w:pPr>
              <w:spacing w:before="0"/>
              <w:ind w:left="71" w:firstLine="0"/>
              <w:jc w:val="center"/>
              <w:rPr>
                <w:rFonts w:cs="Arial"/>
                <w:bCs/>
                <w:sz w:val="20"/>
              </w:rPr>
            </w:pPr>
            <w:r w:rsidRPr="00EA29BF">
              <w:rPr>
                <w:rFonts w:cs="Arial"/>
                <w:bCs/>
                <w:sz w:val="20"/>
              </w:rPr>
              <w:t>SO 300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774132A" w14:textId="77777777" w:rsidR="00CF6009" w:rsidRPr="00EA29BF" w:rsidRDefault="00CF6009" w:rsidP="008969DA">
            <w:pPr>
              <w:spacing w:before="0"/>
              <w:ind w:firstLine="0"/>
              <w:rPr>
                <w:rFonts w:cs="Arial"/>
                <w:bCs/>
                <w:sz w:val="20"/>
              </w:rPr>
            </w:pPr>
            <w:r w:rsidRPr="00EA29BF">
              <w:rPr>
                <w:rFonts w:cs="Arial"/>
                <w:bCs/>
                <w:sz w:val="20"/>
              </w:rPr>
              <w:t>Vodohospodářské objekty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B0FD9F9" w14:textId="77777777" w:rsidR="00CF6009" w:rsidRPr="00EA29BF" w:rsidRDefault="00CF6009" w:rsidP="008969DA">
            <w:pPr>
              <w:spacing w:before="0"/>
              <w:ind w:left="109" w:firstLine="0"/>
              <w:jc w:val="right"/>
              <w:rPr>
                <w:rFonts w:cs="Arial"/>
                <w:sz w:val="20"/>
              </w:rPr>
            </w:pPr>
          </w:p>
        </w:tc>
      </w:tr>
      <w:tr w:rsidR="00CF6009" w:rsidRPr="001D1152" w14:paraId="42DAABBE"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400C8A6" w14:textId="77777777" w:rsidR="00CF6009" w:rsidRPr="008E6569" w:rsidRDefault="00CF6009" w:rsidP="00B8451D">
            <w:pPr>
              <w:spacing w:before="0"/>
              <w:ind w:left="71" w:firstLine="0"/>
              <w:jc w:val="right"/>
              <w:rPr>
                <w:rFonts w:cs="Arial"/>
                <w:bCs/>
                <w:sz w:val="20"/>
              </w:rPr>
            </w:pPr>
            <w:r w:rsidRPr="008E6569">
              <w:rPr>
                <w:rFonts w:cs="Arial"/>
                <w:bCs/>
                <w:sz w:val="20"/>
              </w:rPr>
              <w:t>SO 330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D1E6871" w14:textId="77777777" w:rsidR="00CF6009" w:rsidRPr="008E6569" w:rsidRDefault="00CF6009" w:rsidP="00B8451D">
            <w:pPr>
              <w:spacing w:before="0"/>
              <w:ind w:firstLine="0"/>
              <w:rPr>
                <w:rFonts w:cs="Arial"/>
                <w:bCs/>
                <w:sz w:val="20"/>
              </w:rPr>
            </w:pPr>
            <w:r w:rsidRPr="008E6569">
              <w:rPr>
                <w:rFonts w:cs="Arial"/>
                <w:bCs/>
                <w:sz w:val="20"/>
              </w:rPr>
              <w:t>Vodovod</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2996C40" w14:textId="77777777" w:rsidR="00CF6009" w:rsidRPr="008E6569" w:rsidRDefault="00CF6009" w:rsidP="00B8451D">
            <w:pPr>
              <w:spacing w:before="0"/>
              <w:ind w:left="109" w:firstLine="0"/>
              <w:jc w:val="right"/>
              <w:rPr>
                <w:rFonts w:cs="Arial"/>
                <w:sz w:val="20"/>
              </w:rPr>
            </w:pPr>
          </w:p>
        </w:tc>
      </w:tr>
      <w:tr w:rsidR="00CF6009" w:rsidRPr="001D1152" w14:paraId="0F90BAD6"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9FB5F5B" w14:textId="77777777" w:rsidR="00CF6009" w:rsidRPr="008E6569" w:rsidRDefault="00CF6009" w:rsidP="00B8451D">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B85FCE7" w14:textId="77777777" w:rsidR="00CF6009" w:rsidRPr="008E6569" w:rsidRDefault="00CF6009" w:rsidP="001973A3">
            <w:pPr>
              <w:pStyle w:val="Odstavecseseznamem"/>
              <w:numPr>
                <w:ilvl w:val="0"/>
                <w:numId w:val="15"/>
              </w:numPr>
              <w:spacing w:before="0"/>
              <w:ind w:left="213" w:hanging="213"/>
              <w:rPr>
                <w:rFonts w:cs="Arial"/>
                <w:sz w:val="20"/>
              </w:rPr>
            </w:pPr>
            <w:r w:rsidRPr="008E6569">
              <w:rPr>
                <w:rFonts w:cs="Arial"/>
                <w:sz w:val="20"/>
              </w:rPr>
              <w:t xml:space="preserve">vodovod </w:t>
            </w:r>
            <w:proofErr w:type="gramStart"/>
            <w:r w:rsidRPr="008E6569">
              <w:rPr>
                <w:rFonts w:cs="Arial"/>
                <w:sz w:val="20"/>
              </w:rPr>
              <w:t>I - tvárná</w:t>
            </w:r>
            <w:proofErr w:type="gramEnd"/>
            <w:r w:rsidRPr="008E6569">
              <w:rPr>
                <w:rFonts w:cs="Arial"/>
                <w:sz w:val="20"/>
              </w:rPr>
              <w:t xml:space="preserve"> litina DN 100</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E43F165" w14:textId="77777777" w:rsidR="00CF6009" w:rsidRPr="008E6569" w:rsidRDefault="00CF6009" w:rsidP="00DC3962">
            <w:pPr>
              <w:spacing w:before="0"/>
              <w:ind w:left="109" w:firstLine="0"/>
              <w:jc w:val="right"/>
              <w:rPr>
                <w:rFonts w:cs="Arial"/>
                <w:sz w:val="20"/>
              </w:rPr>
            </w:pPr>
            <w:r w:rsidRPr="008E6569">
              <w:rPr>
                <w:rFonts w:cs="Arial"/>
                <w:sz w:val="20"/>
              </w:rPr>
              <w:t>278,00 m</w:t>
            </w:r>
          </w:p>
        </w:tc>
      </w:tr>
      <w:tr w:rsidR="00CF6009" w:rsidRPr="001D1152" w14:paraId="3E602FCE"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E5C630F" w14:textId="77777777" w:rsidR="00CF6009" w:rsidRPr="008E6569" w:rsidRDefault="00CF6009" w:rsidP="00B8451D">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950FC94" w14:textId="77777777" w:rsidR="00CF6009" w:rsidRPr="008E6569" w:rsidRDefault="00CF6009" w:rsidP="001973A3">
            <w:pPr>
              <w:pStyle w:val="Odstavecseseznamem"/>
              <w:numPr>
                <w:ilvl w:val="0"/>
                <w:numId w:val="15"/>
              </w:numPr>
              <w:spacing w:before="0"/>
              <w:ind w:left="213" w:hanging="213"/>
              <w:rPr>
                <w:rFonts w:cs="Arial"/>
                <w:sz w:val="20"/>
              </w:rPr>
            </w:pPr>
            <w:r w:rsidRPr="008E6569">
              <w:rPr>
                <w:rFonts w:cs="Arial"/>
                <w:sz w:val="20"/>
              </w:rPr>
              <w:t>vo</w:t>
            </w:r>
            <w:r w:rsidR="001973A3" w:rsidRPr="008E6569">
              <w:rPr>
                <w:rFonts w:cs="Arial"/>
                <w:sz w:val="20"/>
              </w:rPr>
              <w:t xml:space="preserve">dovod </w:t>
            </w:r>
            <w:proofErr w:type="gramStart"/>
            <w:r w:rsidR="001973A3" w:rsidRPr="008E6569">
              <w:rPr>
                <w:rFonts w:cs="Arial"/>
                <w:sz w:val="20"/>
              </w:rPr>
              <w:t>II - tvárná</w:t>
            </w:r>
            <w:proofErr w:type="gramEnd"/>
            <w:r w:rsidR="001973A3" w:rsidRPr="008E6569">
              <w:rPr>
                <w:rFonts w:cs="Arial"/>
                <w:sz w:val="20"/>
              </w:rPr>
              <w:t xml:space="preserve"> litina DN 100</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2F6BA92" w14:textId="77777777" w:rsidR="00CF6009" w:rsidRPr="008E6569" w:rsidRDefault="00CF6009" w:rsidP="00921D67">
            <w:pPr>
              <w:spacing w:before="0"/>
              <w:ind w:left="109" w:firstLine="0"/>
              <w:jc w:val="right"/>
              <w:rPr>
                <w:rFonts w:cs="Arial"/>
                <w:sz w:val="20"/>
              </w:rPr>
            </w:pPr>
            <w:r w:rsidRPr="008E6569">
              <w:rPr>
                <w:rFonts w:cs="Arial"/>
                <w:sz w:val="20"/>
              </w:rPr>
              <w:t>19,00 m</w:t>
            </w:r>
          </w:p>
        </w:tc>
      </w:tr>
      <w:tr w:rsidR="00CF6009" w:rsidRPr="001D1152" w14:paraId="64BB2E38"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B16D798" w14:textId="77777777" w:rsidR="00CF6009" w:rsidRPr="008E6569" w:rsidRDefault="00CF6009" w:rsidP="00B8451D">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65988F6" w14:textId="77777777" w:rsidR="00CF6009" w:rsidRPr="008E6569" w:rsidRDefault="00CF6009" w:rsidP="001973A3">
            <w:pPr>
              <w:pStyle w:val="Odstavecseseznamem"/>
              <w:numPr>
                <w:ilvl w:val="0"/>
                <w:numId w:val="15"/>
              </w:numPr>
              <w:spacing w:before="0"/>
              <w:ind w:left="213" w:hanging="213"/>
              <w:rPr>
                <w:rFonts w:cs="Arial"/>
                <w:sz w:val="20"/>
              </w:rPr>
            </w:pPr>
            <w:r w:rsidRPr="008E6569">
              <w:rPr>
                <w:rFonts w:cs="Arial"/>
                <w:sz w:val="20"/>
              </w:rPr>
              <w:t xml:space="preserve">vodovod </w:t>
            </w:r>
            <w:proofErr w:type="gramStart"/>
            <w:r w:rsidRPr="008E6569">
              <w:rPr>
                <w:rFonts w:cs="Arial"/>
                <w:sz w:val="20"/>
              </w:rPr>
              <w:t>III - tvárná</w:t>
            </w:r>
            <w:proofErr w:type="gramEnd"/>
            <w:r w:rsidRPr="008E6569">
              <w:rPr>
                <w:rFonts w:cs="Arial"/>
                <w:sz w:val="20"/>
              </w:rPr>
              <w:t xml:space="preserve"> litina DN 80</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3E7F553" w14:textId="77777777" w:rsidR="00CF6009" w:rsidRPr="008E6569" w:rsidRDefault="00CF6009" w:rsidP="009D6EA6">
            <w:pPr>
              <w:spacing w:before="0"/>
              <w:ind w:left="109" w:firstLine="0"/>
              <w:jc w:val="right"/>
              <w:rPr>
                <w:rFonts w:cs="Arial"/>
                <w:sz w:val="20"/>
              </w:rPr>
            </w:pPr>
            <w:r w:rsidRPr="008E6569">
              <w:rPr>
                <w:rFonts w:cs="Arial"/>
                <w:sz w:val="20"/>
              </w:rPr>
              <w:t>25,00 m</w:t>
            </w:r>
          </w:p>
        </w:tc>
      </w:tr>
      <w:tr w:rsidR="00CF6009" w:rsidRPr="001D1152" w14:paraId="75E88C3D"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BE8F59A" w14:textId="77777777" w:rsidR="00CF6009" w:rsidRPr="008E6569" w:rsidRDefault="00CF6009" w:rsidP="00B8451D">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3231E4A" w14:textId="77777777" w:rsidR="00CF6009" w:rsidRPr="008E6569" w:rsidRDefault="00CF6009" w:rsidP="001973A3">
            <w:pPr>
              <w:pStyle w:val="Odstavecseseznamem"/>
              <w:numPr>
                <w:ilvl w:val="0"/>
                <w:numId w:val="15"/>
              </w:numPr>
              <w:spacing w:before="0"/>
              <w:ind w:left="213" w:hanging="213"/>
              <w:rPr>
                <w:rFonts w:cs="Arial"/>
                <w:sz w:val="20"/>
              </w:rPr>
            </w:pPr>
            <w:r w:rsidRPr="008E6569">
              <w:rPr>
                <w:rFonts w:cs="Arial"/>
                <w:sz w:val="20"/>
              </w:rPr>
              <w:t xml:space="preserve">vodovod </w:t>
            </w:r>
            <w:proofErr w:type="gramStart"/>
            <w:r w:rsidRPr="008E6569">
              <w:rPr>
                <w:rFonts w:cs="Arial"/>
                <w:sz w:val="20"/>
              </w:rPr>
              <w:t>IV - tvárná</w:t>
            </w:r>
            <w:proofErr w:type="gramEnd"/>
            <w:r w:rsidRPr="008E6569">
              <w:rPr>
                <w:rFonts w:cs="Arial"/>
                <w:sz w:val="20"/>
              </w:rPr>
              <w:t xml:space="preserve"> litina DN 100</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54DD4C6" w14:textId="77777777" w:rsidR="00CF6009" w:rsidRPr="008E6569" w:rsidRDefault="00CF6009" w:rsidP="00F31464">
            <w:pPr>
              <w:spacing w:before="0"/>
              <w:ind w:left="109" w:firstLine="0"/>
              <w:jc w:val="right"/>
              <w:rPr>
                <w:rFonts w:cs="Arial"/>
                <w:sz w:val="20"/>
              </w:rPr>
            </w:pPr>
            <w:r w:rsidRPr="008E6569">
              <w:rPr>
                <w:rFonts w:cs="Arial"/>
                <w:sz w:val="20"/>
              </w:rPr>
              <w:t>19,00 m</w:t>
            </w:r>
          </w:p>
        </w:tc>
      </w:tr>
      <w:tr w:rsidR="00CF6009" w:rsidRPr="001D1152" w14:paraId="4EC0188B"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558F7F8" w14:textId="77777777" w:rsidR="00CF6009" w:rsidRPr="008E6569" w:rsidRDefault="00CF6009" w:rsidP="00B8451D">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12DD004" w14:textId="77777777" w:rsidR="00CF6009" w:rsidRPr="008E6569" w:rsidRDefault="00CF6009" w:rsidP="001973A3">
            <w:pPr>
              <w:pStyle w:val="Odstavecseseznamem"/>
              <w:numPr>
                <w:ilvl w:val="0"/>
                <w:numId w:val="15"/>
              </w:numPr>
              <w:spacing w:before="0"/>
              <w:ind w:left="213" w:hanging="213"/>
              <w:rPr>
                <w:rFonts w:cs="Arial"/>
                <w:sz w:val="20"/>
              </w:rPr>
            </w:pPr>
            <w:r w:rsidRPr="008E6569">
              <w:rPr>
                <w:rFonts w:cs="Arial"/>
                <w:sz w:val="20"/>
              </w:rPr>
              <w:t>provizorní přeložka HDPE-PE100, SDR 1</w:t>
            </w:r>
            <w:r w:rsidR="00AA438A">
              <w:rPr>
                <w:rFonts w:cs="Arial"/>
                <w:sz w:val="20"/>
              </w:rPr>
              <w:t>1</w:t>
            </w:r>
            <w:r w:rsidRPr="008E6569">
              <w:rPr>
                <w:rFonts w:cs="Arial"/>
                <w:sz w:val="20"/>
              </w:rPr>
              <w:t>, De 63</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5920B17" w14:textId="77777777" w:rsidR="00CF6009" w:rsidRPr="008E6569" w:rsidRDefault="00CF6009" w:rsidP="00DC3962">
            <w:pPr>
              <w:spacing w:before="0"/>
              <w:ind w:left="109" w:firstLine="0"/>
              <w:jc w:val="right"/>
              <w:rPr>
                <w:rFonts w:cs="Arial"/>
                <w:sz w:val="20"/>
              </w:rPr>
            </w:pPr>
            <w:r w:rsidRPr="008E6569">
              <w:rPr>
                <w:rFonts w:cs="Arial"/>
                <w:sz w:val="20"/>
              </w:rPr>
              <w:t>341,00 m</w:t>
            </w:r>
          </w:p>
        </w:tc>
      </w:tr>
      <w:tr w:rsidR="00CF6009" w:rsidRPr="001D1152" w14:paraId="781A1B13"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A7A6643" w14:textId="77777777" w:rsidR="00CF6009" w:rsidRPr="008E6569" w:rsidRDefault="00CF6009" w:rsidP="00962467">
            <w:pPr>
              <w:spacing w:before="0"/>
              <w:ind w:left="71" w:firstLine="0"/>
              <w:jc w:val="right"/>
              <w:rPr>
                <w:rFonts w:cs="Arial"/>
                <w:bCs/>
                <w:sz w:val="20"/>
              </w:rPr>
            </w:pPr>
            <w:r w:rsidRPr="008E6569">
              <w:rPr>
                <w:rFonts w:cs="Arial"/>
                <w:bCs/>
                <w:sz w:val="20"/>
              </w:rPr>
              <w:t>SO 340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4B1E30C" w14:textId="77777777" w:rsidR="00CF6009" w:rsidRPr="008E6569" w:rsidRDefault="00CF6009" w:rsidP="00962467">
            <w:pPr>
              <w:spacing w:before="0"/>
              <w:ind w:firstLine="0"/>
              <w:rPr>
                <w:rFonts w:cs="Arial"/>
                <w:bCs/>
                <w:sz w:val="20"/>
              </w:rPr>
            </w:pPr>
            <w:r w:rsidRPr="008E6569">
              <w:rPr>
                <w:rFonts w:cs="Arial"/>
                <w:bCs/>
                <w:sz w:val="20"/>
              </w:rPr>
              <w:t>Vodovodní přípojky</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75FFA82" w14:textId="77777777" w:rsidR="00CF6009" w:rsidRPr="008E6569" w:rsidRDefault="00CF6009" w:rsidP="00B8451D">
            <w:pPr>
              <w:spacing w:before="0"/>
              <w:ind w:left="109" w:firstLine="0"/>
              <w:jc w:val="right"/>
              <w:rPr>
                <w:rFonts w:cs="Arial"/>
                <w:sz w:val="20"/>
              </w:rPr>
            </w:pPr>
          </w:p>
        </w:tc>
      </w:tr>
      <w:tr w:rsidR="00CF6009" w:rsidRPr="001D1152" w14:paraId="6E0C4377"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C8D9D8B" w14:textId="77777777" w:rsidR="00CF6009" w:rsidRPr="008E6569" w:rsidRDefault="00CF6009" w:rsidP="00B8451D">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FE197DD" w14:textId="77777777" w:rsidR="00CF6009" w:rsidRPr="008E6569" w:rsidRDefault="00CF6009" w:rsidP="001973A3">
            <w:pPr>
              <w:pStyle w:val="Odstavecseseznamem"/>
              <w:numPr>
                <w:ilvl w:val="0"/>
                <w:numId w:val="15"/>
              </w:numPr>
              <w:spacing w:before="0"/>
              <w:ind w:left="213" w:hanging="213"/>
              <w:rPr>
                <w:rFonts w:cs="Arial"/>
                <w:sz w:val="20"/>
              </w:rPr>
            </w:pPr>
            <w:r w:rsidRPr="008E6569">
              <w:rPr>
                <w:rFonts w:cs="Arial"/>
                <w:sz w:val="20"/>
              </w:rPr>
              <w:t>HD-PE DN 25</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C8BE63C" w14:textId="77777777" w:rsidR="00CF6009" w:rsidRPr="008E6569" w:rsidRDefault="001973A3" w:rsidP="00201CEF">
            <w:pPr>
              <w:spacing w:before="0"/>
              <w:ind w:left="109" w:firstLine="0"/>
              <w:jc w:val="right"/>
              <w:rPr>
                <w:rFonts w:cs="Arial"/>
                <w:sz w:val="20"/>
              </w:rPr>
            </w:pPr>
            <w:r w:rsidRPr="008E6569">
              <w:rPr>
                <w:rFonts w:cs="Arial"/>
                <w:sz w:val="20"/>
              </w:rPr>
              <w:t>211,4</w:t>
            </w:r>
            <w:r w:rsidR="00CF6009" w:rsidRPr="008E6569">
              <w:rPr>
                <w:rFonts w:cs="Arial"/>
                <w:sz w:val="20"/>
              </w:rPr>
              <w:t>0 m</w:t>
            </w:r>
          </w:p>
        </w:tc>
      </w:tr>
      <w:tr w:rsidR="0036234B" w:rsidRPr="001D1152" w14:paraId="51451171" w14:textId="77777777" w:rsidTr="00B8451D">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7852ADB" w14:textId="77777777" w:rsidR="0036234B" w:rsidRPr="008E6569" w:rsidRDefault="0036234B" w:rsidP="00B8451D">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ACA12DC" w14:textId="77777777" w:rsidR="0036234B" w:rsidRPr="008E6569" w:rsidRDefault="0036234B" w:rsidP="001973A3">
            <w:pPr>
              <w:pStyle w:val="Odstavecseseznamem"/>
              <w:numPr>
                <w:ilvl w:val="0"/>
                <w:numId w:val="15"/>
              </w:numPr>
              <w:spacing w:before="0"/>
              <w:ind w:left="213" w:hanging="213"/>
              <w:rPr>
                <w:rFonts w:cs="Arial"/>
                <w:sz w:val="20"/>
              </w:rPr>
            </w:pPr>
            <w:r w:rsidRPr="008E6569">
              <w:rPr>
                <w:rFonts w:cs="Arial"/>
                <w:sz w:val="20"/>
              </w:rPr>
              <w:t>HD-PE DN 40</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5427311" w14:textId="77777777" w:rsidR="0036234B" w:rsidRPr="008E6569" w:rsidRDefault="0036234B" w:rsidP="0036234B">
            <w:pPr>
              <w:spacing w:before="0"/>
              <w:ind w:left="109" w:firstLine="0"/>
              <w:jc w:val="right"/>
              <w:rPr>
                <w:rFonts w:cs="Arial"/>
                <w:sz w:val="20"/>
              </w:rPr>
            </w:pPr>
            <w:r w:rsidRPr="008E6569">
              <w:rPr>
                <w:rFonts w:cs="Arial"/>
                <w:sz w:val="20"/>
              </w:rPr>
              <w:t>10,50 m</w:t>
            </w:r>
          </w:p>
        </w:tc>
      </w:tr>
      <w:tr w:rsidR="00CF6009" w:rsidRPr="001D1152" w14:paraId="4A35132C" w14:textId="77777777" w:rsidTr="00962467">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61BAF3B7" w14:textId="77777777" w:rsidR="00CF6009" w:rsidRPr="008E6569" w:rsidRDefault="00CF6009" w:rsidP="00962467">
            <w:pPr>
              <w:spacing w:before="0"/>
              <w:ind w:left="71" w:firstLine="0"/>
              <w:jc w:val="right"/>
              <w:rPr>
                <w:rFonts w:cs="Arial"/>
                <w:bCs/>
                <w:sz w:val="20"/>
              </w:rPr>
            </w:pPr>
            <w:r w:rsidRPr="008E6569">
              <w:rPr>
                <w:rFonts w:cs="Arial"/>
                <w:bCs/>
                <w:sz w:val="20"/>
              </w:rPr>
              <w:t>SO 810</w:t>
            </w: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5C24A140" w14:textId="77777777" w:rsidR="00CF6009" w:rsidRPr="008E6569" w:rsidRDefault="00CF6009" w:rsidP="00962467">
            <w:pPr>
              <w:spacing w:before="0"/>
              <w:ind w:firstLine="0"/>
              <w:rPr>
                <w:rFonts w:cs="Arial"/>
                <w:bCs/>
                <w:sz w:val="20"/>
              </w:rPr>
            </w:pPr>
            <w:r w:rsidRPr="008E6569">
              <w:rPr>
                <w:rFonts w:cs="Arial"/>
                <w:bCs/>
                <w:sz w:val="20"/>
              </w:rPr>
              <w:t>Náhradní výsadba zeleně</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44AF210" w14:textId="77777777" w:rsidR="00CF6009" w:rsidRPr="008E6569" w:rsidRDefault="00CF6009" w:rsidP="00962467">
            <w:pPr>
              <w:spacing w:before="0"/>
              <w:ind w:left="109" w:firstLine="0"/>
              <w:jc w:val="right"/>
              <w:rPr>
                <w:rFonts w:cs="Arial"/>
                <w:bCs/>
                <w:sz w:val="20"/>
              </w:rPr>
            </w:pPr>
          </w:p>
        </w:tc>
      </w:tr>
      <w:tr w:rsidR="00CF6009" w:rsidRPr="001D1152" w14:paraId="0563FE4A" w14:textId="77777777" w:rsidTr="00962467">
        <w:trPr>
          <w:cantSplit/>
          <w:trHeight w:val="340"/>
          <w:tblHeader/>
        </w:trPr>
        <w:tc>
          <w:tcPr>
            <w:tcW w:w="127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12D6423" w14:textId="77777777" w:rsidR="00CF6009" w:rsidRPr="008E6569" w:rsidRDefault="00CF6009" w:rsidP="00962467">
            <w:pPr>
              <w:spacing w:before="0"/>
              <w:ind w:left="71" w:firstLine="0"/>
              <w:jc w:val="right"/>
              <w:rPr>
                <w:rFonts w:cs="Arial"/>
                <w:bCs/>
                <w:sz w:val="20"/>
              </w:rPr>
            </w:pPr>
          </w:p>
        </w:tc>
        <w:tc>
          <w:tcPr>
            <w:tcW w:w="6968" w:type="dxa"/>
            <w:tcBorders>
              <w:top w:val="single" w:sz="6" w:space="0" w:color="C0C0C0"/>
              <w:left w:val="single" w:sz="6" w:space="0" w:color="C0C0C0"/>
              <w:bottom w:val="single" w:sz="6" w:space="0" w:color="C0C0C0"/>
              <w:right w:val="single" w:sz="6" w:space="0" w:color="C0C0C0"/>
            </w:tcBorders>
            <w:shd w:val="clear" w:color="auto" w:fill="auto"/>
            <w:vAlign w:val="center"/>
          </w:tcPr>
          <w:p w14:paraId="756774CB" w14:textId="77777777" w:rsidR="00CF6009" w:rsidRPr="008E6569" w:rsidRDefault="00CF6009" w:rsidP="008B6377">
            <w:pPr>
              <w:pStyle w:val="Odstavecseseznamem"/>
              <w:numPr>
                <w:ilvl w:val="0"/>
                <w:numId w:val="15"/>
              </w:numPr>
              <w:spacing w:before="0"/>
              <w:ind w:left="213" w:hanging="213"/>
              <w:rPr>
                <w:rFonts w:cs="Arial"/>
                <w:bCs/>
                <w:sz w:val="20"/>
              </w:rPr>
            </w:pPr>
            <w:r w:rsidRPr="008E6569">
              <w:rPr>
                <w:rFonts w:cs="Arial"/>
                <w:bCs/>
                <w:sz w:val="20"/>
              </w:rPr>
              <w:t>výsadba stromů</w:t>
            </w:r>
          </w:p>
        </w:tc>
        <w:tc>
          <w:tcPr>
            <w:tcW w:w="1296" w:type="dxa"/>
            <w:tcBorders>
              <w:top w:val="single" w:sz="6" w:space="0" w:color="C0C0C0"/>
              <w:left w:val="single" w:sz="6" w:space="0" w:color="C0C0C0"/>
              <w:bottom w:val="single" w:sz="6" w:space="0" w:color="C0C0C0"/>
              <w:right w:val="single" w:sz="6" w:space="0" w:color="C0C0C0"/>
            </w:tcBorders>
            <w:shd w:val="clear" w:color="auto" w:fill="auto"/>
            <w:vAlign w:val="center"/>
          </w:tcPr>
          <w:p w14:paraId="1CF8871C" w14:textId="26098A99" w:rsidR="00CF6009" w:rsidRPr="008E6569" w:rsidRDefault="00827457" w:rsidP="00962467">
            <w:pPr>
              <w:spacing w:before="0"/>
              <w:ind w:left="109" w:firstLine="0"/>
              <w:jc w:val="right"/>
              <w:rPr>
                <w:rFonts w:cs="Arial"/>
                <w:bCs/>
                <w:sz w:val="20"/>
              </w:rPr>
            </w:pPr>
            <w:r>
              <w:rPr>
                <w:rFonts w:cs="Arial"/>
                <w:bCs/>
                <w:sz w:val="20"/>
              </w:rPr>
              <w:t>5</w:t>
            </w:r>
            <w:r w:rsidR="00CF6009" w:rsidRPr="008E6569">
              <w:rPr>
                <w:rFonts w:cs="Arial"/>
                <w:bCs/>
                <w:sz w:val="20"/>
              </w:rPr>
              <w:t xml:space="preserve"> ks</w:t>
            </w:r>
          </w:p>
        </w:tc>
      </w:tr>
    </w:tbl>
    <w:p w14:paraId="681F0A70" w14:textId="77777777" w:rsidR="00706178" w:rsidRPr="001D1152" w:rsidRDefault="00706178" w:rsidP="00706178">
      <w:pPr>
        <w:pStyle w:val="JVPVH-NADPIS-4"/>
        <w:tabs>
          <w:tab w:val="clear" w:pos="851"/>
          <w:tab w:val="left" w:pos="426"/>
        </w:tabs>
        <w:ind w:left="426" w:hanging="426"/>
      </w:pPr>
      <w:r w:rsidRPr="001D1152">
        <w:t>Základní bilance stavby</w:t>
      </w:r>
    </w:p>
    <w:p w14:paraId="09E05550" w14:textId="77777777" w:rsidR="00706178" w:rsidRPr="001D1152" w:rsidRDefault="00706178" w:rsidP="00E6392C">
      <w:pPr>
        <w:pStyle w:val="JVPVH-odstavec-normalni"/>
      </w:pPr>
      <w:r w:rsidRPr="001D1152">
        <w:t>Pro návrh byla použita studie Generel odvodnění města Brna.</w:t>
      </w:r>
    </w:p>
    <w:p w14:paraId="7E35A3BE" w14:textId="77777777" w:rsidR="008B68B4" w:rsidRPr="001D1152" w:rsidRDefault="008B68B4" w:rsidP="008B68B4">
      <w:pPr>
        <w:pStyle w:val="JVPVH-NADPIS-4"/>
        <w:tabs>
          <w:tab w:val="clear" w:pos="851"/>
          <w:tab w:val="left" w:pos="426"/>
        </w:tabs>
        <w:ind w:left="426" w:hanging="426"/>
      </w:pPr>
      <w:r w:rsidRPr="001D1152">
        <w:t>Základní předpoklady výstavby</w:t>
      </w:r>
    </w:p>
    <w:p w14:paraId="6AD7AD60" w14:textId="77777777" w:rsidR="008B68B4" w:rsidRPr="001D1152" w:rsidRDefault="008B68B4" w:rsidP="008B68B4">
      <w:pPr>
        <w:pStyle w:val="JVPVH-odstavec-normalni"/>
      </w:pPr>
      <w:r w:rsidRPr="001D1152">
        <w:t>Údaje o době realizace stavby vyjdou z plánu staveb města Brna.</w:t>
      </w:r>
    </w:p>
    <w:p w14:paraId="6F2337BB" w14:textId="77777777" w:rsidR="008B68B4" w:rsidRPr="008E6569" w:rsidRDefault="008B68B4" w:rsidP="008B68B4">
      <w:pPr>
        <w:pStyle w:val="JVPVH-NADPIS-4"/>
        <w:tabs>
          <w:tab w:val="clear" w:pos="851"/>
          <w:tab w:val="left" w:pos="426"/>
        </w:tabs>
        <w:ind w:left="426" w:hanging="426"/>
      </w:pPr>
      <w:r w:rsidRPr="008E6569">
        <w:t>Orientační náklady stavby</w:t>
      </w:r>
    </w:p>
    <w:p w14:paraId="351DE484" w14:textId="77777777" w:rsidR="00A0768B" w:rsidRPr="00A0768B" w:rsidRDefault="00A0768B" w:rsidP="00A0768B">
      <w:pPr>
        <w:pStyle w:val="JVPVH-odstavec-normalni"/>
      </w:pPr>
      <w:r w:rsidRPr="00A0768B">
        <w:t>Informace o nákladech stavby jsou uvedeny v samostatné příloze pro potřebu investora.</w:t>
      </w:r>
    </w:p>
    <w:p w14:paraId="56D45EDD" w14:textId="77777777" w:rsidR="00E63CD2" w:rsidRDefault="00E63CD2" w:rsidP="00E63CD2">
      <w:pPr>
        <w:pStyle w:val="JVPVH-NADPIS-2"/>
        <w:tabs>
          <w:tab w:val="left" w:pos="709"/>
        </w:tabs>
        <w:ind w:left="0" w:firstLine="0"/>
      </w:pPr>
      <w:bookmarkStart w:id="4" w:name="_Toc532562531"/>
      <w:bookmarkStart w:id="5" w:name="_Toc50028030"/>
      <w:r>
        <w:lastRenderedPageBreak/>
        <w:t>celkové urbanistické a architektonické řešení</w:t>
      </w:r>
      <w:bookmarkEnd w:id="4"/>
      <w:bookmarkEnd w:id="5"/>
    </w:p>
    <w:p w14:paraId="2C4825FE" w14:textId="77777777" w:rsidR="00E63CD2" w:rsidRPr="00B20202" w:rsidRDefault="00E63CD2" w:rsidP="00E63CD2">
      <w:pPr>
        <w:pStyle w:val="JVPVH-odstavec-normalni"/>
      </w:pPr>
      <w:r>
        <w:t>Netýká se.</w:t>
      </w:r>
      <w:r w:rsidRPr="00B20202">
        <w:t xml:space="preserve"> </w:t>
      </w:r>
    </w:p>
    <w:p w14:paraId="66E655B7" w14:textId="77777777" w:rsidR="00E63CD2" w:rsidRDefault="00E63CD2" w:rsidP="00E63CD2">
      <w:pPr>
        <w:pStyle w:val="JVPVH-NADPIS-2"/>
        <w:tabs>
          <w:tab w:val="left" w:pos="709"/>
        </w:tabs>
        <w:ind w:left="0" w:firstLine="0"/>
      </w:pPr>
      <w:bookmarkStart w:id="6" w:name="_Toc532562532"/>
      <w:bookmarkStart w:id="7" w:name="_Toc50028031"/>
      <w:r>
        <w:t>celkové provozní řešení, technologie výroby</w:t>
      </w:r>
      <w:bookmarkEnd w:id="6"/>
      <w:bookmarkEnd w:id="7"/>
    </w:p>
    <w:p w14:paraId="2D734285" w14:textId="77777777" w:rsidR="00E63CD2" w:rsidRDefault="00E63CD2" w:rsidP="00E63CD2">
      <w:pPr>
        <w:pStyle w:val="JVPVH-odstavec-normalni"/>
      </w:pPr>
      <w:r>
        <w:t>Netýká se.</w:t>
      </w:r>
    </w:p>
    <w:p w14:paraId="39CBB784" w14:textId="77777777" w:rsidR="00E63CD2" w:rsidRPr="00C26F1B" w:rsidRDefault="00E63CD2" w:rsidP="00E63CD2">
      <w:pPr>
        <w:pStyle w:val="JVPVH-NADPIS-2"/>
        <w:tabs>
          <w:tab w:val="left" w:pos="709"/>
        </w:tabs>
        <w:ind w:left="0" w:firstLine="0"/>
      </w:pPr>
      <w:bookmarkStart w:id="8" w:name="_Toc499121694"/>
      <w:bookmarkStart w:id="9" w:name="_Toc532562533"/>
      <w:bookmarkStart w:id="10" w:name="_Toc50028032"/>
      <w:r w:rsidRPr="00C26F1B">
        <w:t>bezbariérové užívání stavby</w:t>
      </w:r>
      <w:bookmarkEnd w:id="8"/>
      <w:bookmarkEnd w:id="9"/>
      <w:bookmarkEnd w:id="10"/>
    </w:p>
    <w:p w14:paraId="574C1C91" w14:textId="77777777" w:rsidR="00E63CD2" w:rsidRPr="000A33A1" w:rsidRDefault="00E63CD2" w:rsidP="00E63CD2">
      <w:pPr>
        <w:pStyle w:val="JVPVH-odstavec-normalni"/>
      </w:pPr>
      <w:r w:rsidRPr="000A33A1">
        <w:t>Návrh technického řešení obnovy vozovky je v souladu s vyhláškou č. 398/2009 Sb.</w:t>
      </w:r>
    </w:p>
    <w:p w14:paraId="1DF0C9CF" w14:textId="77777777" w:rsidR="008B68B4" w:rsidRPr="00E63CD2" w:rsidRDefault="008B68B4" w:rsidP="006E0436">
      <w:pPr>
        <w:pStyle w:val="JVPVH-NADPIS-2"/>
        <w:tabs>
          <w:tab w:val="left" w:pos="709"/>
        </w:tabs>
        <w:ind w:left="0" w:firstLine="0"/>
      </w:pPr>
      <w:bookmarkStart w:id="11" w:name="_Toc50028033"/>
      <w:r w:rsidRPr="00E63CD2">
        <w:t>bezpečnost při užívání stavby</w:t>
      </w:r>
      <w:bookmarkEnd w:id="11"/>
    </w:p>
    <w:p w14:paraId="397AC997" w14:textId="77777777" w:rsidR="0046471C" w:rsidRPr="00E63CD2" w:rsidRDefault="0046471C" w:rsidP="0046471C">
      <w:pPr>
        <w:pStyle w:val="JVPVH-odstavec-normalni"/>
      </w:pPr>
      <w:r w:rsidRPr="00E63CD2">
        <w:t>Při provozování vodovodních zařízení je nutné dbát na bezpečnostní a hygienická hlediska. Provoz se bude řídit platným provozním řádem BVK, a.s.</w:t>
      </w:r>
    </w:p>
    <w:p w14:paraId="369472F5" w14:textId="77777777" w:rsidR="00026681" w:rsidRPr="00E63CD2" w:rsidRDefault="008B68B4" w:rsidP="006E0436">
      <w:pPr>
        <w:pStyle w:val="JVPVH-NADPIS-2"/>
        <w:tabs>
          <w:tab w:val="left" w:pos="709"/>
        </w:tabs>
        <w:ind w:left="0" w:firstLine="0"/>
      </w:pPr>
      <w:bookmarkStart w:id="12" w:name="_Toc50028034"/>
      <w:r w:rsidRPr="00E63CD2">
        <w:t xml:space="preserve">základní </w:t>
      </w:r>
      <w:r w:rsidR="00E63CD2" w:rsidRPr="00E63CD2">
        <w:t>CHARAKTERISTIKA OBJEKTŮ</w:t>
      </w:r>
      <w:bookmarkEnd w:id="12"/>
    </w:p>
    <w:p w14:paraId="780AF751" w14:textId="77777777" w:rsidR="00026681" w:rsidRPr="00E63CD2" w:rsidRDefault="00026681" w:rsidP="00026681">
      <w:pPr>
        <w:pStyle w:val="JVPVH-NADPIS-3"/>
      </w:pPr>
      <w:bookmarkStart w:id="13" w:name="_Toc391907029"/>
      <w:bookmarkStart w:id="14" w:name="_Toc50028035"/>
      <w:r w:rsidRPr="00E63CD2">
        <w:t>ZDŮVODNĚNÍ NAVRHOVANÉHO ŘEŠENÍ STAVBY</w:t>
      </w:r>
      <w:bookmarkEnd w:id="13"/>
      <w:bookmarkEnd w:id="14"/>
    </w:p>
    <w:p w14:paraId="57BEE838" w14:textId="77777777" w:rsidR="0074012F" w:rsidRPr="00E63CD2" w:rsidRDefault="0074012F" w:rsidP="0074012F">
      <w:pPr>
        <w:pStyle w:val="JVPVH-odstavec-normalni"/>
      </w:pPr>
      <w:r w:rsidRPr="00E63CD2">
        <w:t>Navržená stavba řeší rekonstrukci stávající</w:t>
      </w:r>
      <w:r w:rsidR="00B66002" w:rsidRPr="00E63CD2">
        <w:t xml:space="preserve">ho </w:t>
      </w:r>
      <w:r w:rsidRPr="00E63CD2">
        <w:t xml:space="preserve">vodovodu v ul. </w:t>
      </w:r>
      <w:r w:rsidR="00B66002" w:rsidRPr="00E63CD2">
        <w:t>Kosmákově</w:t>
      </w:r>
      <w:r w:rsidRPr="00E63CD2">
        <w:t>, kter</w:t>
      </w:r>
      <w:r w:rsidR="00B66002" w:rsidRPr="00E63CD2">
        <w:t>á</w:t>
      </w:r>
      <w:r w:rsidRPr="00E63CD2">
        <w:t xml:space="preserve"> byl</w:t>
      </w:r>
      <w:r w:rsidR="00B66002" w:rsidRPr="00E63CD2">
        <w:t>a</w:t>
      </w:r>
      <w:r w:rsidRPr="00E63CD2">
        <w:t xml:space="preserve"> vybudován</w:t>
      </w:r>
      <w:r w:rsidR="00B66002" w:rsidRPr="00E63CD2">
        <w:t>a</w:t>
      </w:r>
      <w:r w:rsidRPr="00E63CD2">
        <w:t xml:space="preserve"> v roce 19</w:t>
      </w:r>
      <w:r w:rsidR="00B66002" w:rsidRPr="00E63CD2">
        <w:t>25</w:t>
      </w:r>
      <w:r w:rsidRPr="00E63CD2">
        <w:t xml:space="preserve"> minulého století a j</w:t>
      </w:r>
      <w:r w:rsidR="00B66002" w:rsidRPr="00E63CD2">
        <w:t>e</w:t>
      </w:r>
      <w:r w:rsidRPr="00E63CD2">
        <w:t xml:space="preserve"> ve špatném stavebním stavu. Součástí stavby je i rekonstrukce stávajících vodovodních přípojek. </w:t>
      </w:r>
    </w:p>
    <w:p w14:paraId="51DF87AE" w14:textId="77777777" w:rsidR="00026681" w:rsidRPr="00E63CD2" w:rsidRDefault="00026681" w:rsidP="00026681">
      <w:pPr>
        <w:pStyle w:val="JVPVH-NADPIS-3"/>
      </w:pPr>
      <w:bookmarkStart w:id="15" w:name="_Toc391907030"/>
      <w:bookmarkStart w:id="16" w:name="_Toc50028036"/>
      <w:r w:rsidRPr="00E63CD2">
        <w:t>POPIS KONCEPCE TECHNICKÉHO ŘEŠENÍ</w:t>
      </w:r>
      <w:bookmarkEnd w:id="15"/>
      <w:bookmarkEnd w:id="16"/>
    </w:p>
    <w:p w14:paraId="0765082A" w14:textId="77777777" w:rsidR="0074012F" w:rsidRPr="00E63CD2" w:rsidRDefault="00A66F86" w:rsidP="0074012F">
      <w:pPr>
        <w:pStyle w:val="JVPVH-odstavec-normalni"/>
      </w:pPr>
      <w:r w:rsidRPr="00E63CD2">
        <w:t xml:space="preserve">Rekonstrukce vodovodu bude probíhat od </w:t>
      </w:r>
      <w:r w:rsidR="00C82D2C" w:rsidRPr="00E63CD2">
        <w:t>rekonstruovaného</w:t>
      </w:r>
      <w:r w:rsidRPr="00E63CD2">
        <w:t xml:space="preserve"> vodovodu v ul. </w:t>
      </w:r>
      <w:r w:rsidR="00C82D2C" w:rsidRPr="00E63CD2">
        <w:t>Kosmákově</w:t>
      </w:r>
      <w:r w:rsidRPr="00E63CD2">
        <w:t xml:space="preserve"> </w:t>
      </w:r>
      <w:r w:rsidR="00C82D2C" w:rsidRPr="00E63CD2">
        <w:t xml:space="preserve">(viz. akce „Brno, Hradilova – rekonstrukce kanalizace a vodovodu) </w:t>
      </w:r>
      <w:r w:rsidRPr="00E63CD2">
        <w:t xml:space="preserve">až po </w:t>
      </w:r>
      <w:r w:rsidR="00C82D2C" w:rsidRPr="00E63CD2">
        <w:t>rekonstruovaný</w:t>
      </w:r>
      <w:r w:rsidRPr="00E63CD2">
        <w:t xml:space="preserve"> vodovod v ul. </w:t>
      </w:r>
      <w:r w:rsidR="00C82D2C" w:rsidRPr="00E63CD2">
        <w:t xml:space="preserve">Svatoplukově (viz. akce „Brno, Touškova, Svatoplukova I – rekonstrukce kanalizace a vodovodu“). </w:t>
      </w:r>
      <w:r w:rsidR="00C32C78" w:rsidRPr="00E63CD2">
        <w:t>Po dokončení rekonstrukce vodovodu dojde k obnově komunikace vč. odvodnění v rozsahu rekonstruovaných vedení.</w:t>
      </w:r>
    </w:p>
    <w:p w14:paraId="49F6E097" w14:textId="77777777" w:rsidR="00CC79D8" w:rsidRPr="00E63CD2" w:rsidRDefault="00CC79D8" w:rsidP="00CC79D8">
      <w:pPr>
        <w:pStyle w:val="JVPVH-NADPIS-3"/>
      </w:pPr>
      <w:bookmarkStart w:id="17" w:name="_Toc391907035"/>
      <w:bookmarkStart w:id="18" w:name="_Toc50028037"/>
      <w:r w:rsidRPr="00E63CD2">
        <w:t>SO 110</w:t>
      </w:r>
      <w:r w:rsidRPr="00E63CD2">
        <w:tab/>
        <w:t>VOZOVKY</w:t>
      </w:r>
      <w:bookmarkEnd w:id="18"/>
    </w:p>
    <w:p w14:paraId="1F12D693" w14:textId="77777777" w:rsidR="00F91BC6" w:rsidRPr="00E63CD2" w:rsidRDefault="00F91BC6" w:rsidP="008B6377">
      <w:pPr>
        <w:pStyle w:val="JVPVH-NADPIS-4"/>
        <w:numPr>
          <w:ilvl w:val="0"/>
          <w:numId w:val="18"/>
        </w:numPr>
        <w:tabs>
          <w:tab w:val="clear" w:pos="851"/>
          <w:tab w:val="left" w:pos="426"/>
        </w:tabs>
        <w:ind w:hanging="1080"/>
      </w:pPr>
      <w:r w:rsidRPr="00E63CD2">
        <w:t xml:space="preserve">Vymezení objektu   </w:t>
      </w:r>
    </w:p>
    <w:p w14:paraId="30BE9773" w14:textId="77777777" w:rsidR="00F91BC6" w:rsidRPr="00E63CD2" w:rsidRDefault="00F91BC6" w:rsidP="00F91BC6">
      <w:pPr>
        <w:ind w:firstLine="0"/>
        <w:rPr>
          <w:sz w:val="22"/>
        </w:rPr>
      </w:pPr>
      <w:r w:rsidRPr="00E63CD2">
        <w:rPr>
          <w:sz w:val="22"/>
        </w:rPr>
        <w:t xml:space="preserve">Součástí akce, řešící rekonstrukci vodovodu v ulici Kosmákova, je rovněž rekonstrukce dotčených komunikačních ploch. Rekonstruovaný vodovod je navržen převážně ve vozovce místní obslužné komunikace. Tato komunikace je součástí stávající „ZÓNY 30“. V souladu s platnou metodikou je snaha realizovat ZÓNY 30 nejen formou dopravního značení, ale i vhodnými stavebními úpravami. Tyto stavební úpravy jsou podrobně popsány v TP 218 „Navrhování zón 30“. </w:t>
      </w:r>
    </w:p>
    <w:p w14:paraId="1AC4ECA6" w14:textId="77777777" w:rsidR="00F91BC6" w:rsidRPr="00E63CD2" w:rsidRDefault="00F91BC6" w:rsidP="008B6377">
      <w:pPr>
        <w:pStyle w:val="JVPVH-NADPIS-4"/>
        <w:numPr>
          <w:ilvl w:val="0"/>
          <w:numId w:val="18"/>
        </w:numPr>
        <w:tabs>
          <w:tab w:val="clear" w:pos="851"/>
          <w:tab w:val="left" w:pos="426"/>
        </w:tabs>
        <w:ind w:hanging="1080"/>
      </w:pPr>
      <w:r w:rsidRPr="00E63CD2">
        <w:t>Základní charakteristika:</w:t>
      </w:r>
    </w:p>
    <w:p w14:paraId="0FB755EE" w14:textId="77777777" w:rsidR="00F91BC6" w:rsidRPr="00E63CD2" w:rsidRDefault="00F91BC6" w:rsidP="00F91BC6">
      <w:pPr>
        <w:pStyle w:val="JVPVH-odrky-slovan"/>
        <w:numPr>
          <w:ilvl w:val="0"/>
          <w:numId w:val="13"/>
        </w:numPr>
        <w:tabs>
          <w:tab w:val="clear" w:pos="397"/>
          <w:tab w:val="left" w:pos="540"/>
        </w:tabs>
        <w:spacing w:before="120"/>
        <w:jc w:val="both"/>
      </w:pPr>
      <w:r w:rsidRPr="00E63CD2">
        <w:t>Navržené komunikační úpravy v řešeném území jsou navrženy tak, aby odpovídaly svými parametry požadavkům pro Zónu 30 (včetně souvisejících chodníků, vjezdů, parkovacích ploch)</w:t>
      </w:r>
    </w:p>
    <w:p w14:paraId="076832BA" w14:textId="77777777" w:rsidR="00F91BC6" w:rsidRPr="00E63CD2" w:rsidRDefault="00F91BC6" w:rsidP="00020485">
      <w:pPr>
        <w:pStyle w:val="JVPVH-odrky-slovan"/>
        <w:numPr>
          <w:ilvl w:val="0"/>
          <w:numId w:val="13"/>
        </w:numPr>
        <w:tabs>
          <w:tab w:val="clear" w:pos="397"/>
          <w:tab w:val="left" w:pos="540"/>
        </w:tabs>
        <w:spacing w:before="120"/>
        <w:jc w:val="both"/>
      </w:pPr>
      <w:r w:rsidRPr="00E63CD2">
        <w:t>Navržené řešení zásadně nesníží parkovací kapacitu v ulici</w:t>
      </w:r>
    </w:p>
    <w:p w14:paraId="436EC3F1" w14:textId="77777777" w:rsidR="00F91BC6" w:rsidRPr="00E63CD2" w:rsidRDefault="00F91BC6" w:rsidP="00F91BC6">
      <w:pPr>
        <w:ind w:firstLine="0"/>
        <w:rPr>
          <w:sz w:val="22"/>
          <w:szCs w:val="22"/>
        </w:rPr>
      </w:pPr>
      <w:r w:rsidRPr="00E63CD2">
        <w:rPr>
          <w:sz w:val="22"/>
          <w:szCs w:val="22"/>
        </w:rPr>
        <w:t>Zájmové území se nachází v intravilánu. Komunikace v ulici Kosmákova a v přilehlých ulicích Svatoplukova, Taussigova, Skopalíkova a Hradilova jsou součástí „Zóny 30“. Jedná se o místní komunikace, sloužící převážně pro dopravní obsluhu. Komunikace v ulici Kosmákova je obousměrná místní obslužná komunikace.  V rámci rekonstrukce jsou navrženy úpravy, které odpovídají požadavkům TP218 při zachování stávajícího systému dopravy (jednosměrný a obousměrný provoz v ulicích bude zachován jako stávající).</w:t>
      </w:r>
    </w:p>
    <w:p w14:paraId="0B5FBB23" w14:textId="77777777" w:rsidR="00F91BC6" w:rsidRPr="00E63CD2" w:rsidRDefault="00F91BC6" w:rsidP="008B6377">
      <w:pPr>
        <w:pStyle w:val="JVPVH-NADPIS-4"/>
        <w:numPr>
          <w:ilvl w:val="0"/>
          <w:numId w:val="18"/>
        </w:numPr>
        <w:tabs>
          <w:tab w:val="clear" w:pos="851"/>
          <w:tab w:val="left" w:pos="426"/>
        </w:tabs>
        <w:ind w:hanging="1080"/>
      </w:pPr>
      <w:r w:rsidRPr="00E63CD2">
        <w:t>Pro navržené řešení platí:</w:t>
      </w:r>
    </w:p>
    <w:p w14:paraId="729AE53C" w14:textId="77777777" w:rsidR="00F91BC6" w:rsidRPr="00E63CD2" w:rsidRDefault="00F91BC6" w:rsidP="00F91BC6">
      <w:pPr>
        <w:pStyle w:val="JVPVH-odrky-slovan"/>
        <w:numPr>
          <w:ilvl w:val="0"/>
          <w:numId w:val="13"/>
        </w:numPr>
        <w:tabs>
          <w:tab w:val="clear" w:pos="397"/>
          <w:tab w:val="left" w:pos="540"/>
        </w:tabs>
        <w:spacing w:before="120"/>
        <w:jc w:val="both"/>
      </w:pPr>
      <w:r w:rsidRPr="00E63CD2">
        <w:lastRenderedPageBreak/>
        <w:t xml:space="preserve">Rozsah komunikačních úprav je předurčen předpokládaným rozsahem rekonstrukce vodovodu.  V rámci akce je komplexně řešen uliční prostor ulice, tedy vozovky s odvodněním, chodníky a vjezdy, parkovací plochy a uliční zeleň, včetně zásahu v křižovatkách </w:t>
      </w:r>
      <w:proofErr w:type="spellStart"/>
      <w:r w:rsidRPr="00E63CD2">
        <w:t>nápojných</w:t>
      </w:r>
      <w:proofErr w:type="spellEnd"/>
      <w:r w:rsidRPr="00E63CD2">
        <w:t xml:space="preserve"> ulic.  </w:t>
      </w:r>
    </w:p>
    <w:p w14:paraId="3B591F7D" w14:textId="77777777" w:rsidR="00F91BC6" w:rsidRPr="00E63CD2" w:rsidRDefault="00F91BC6" w:rsidP="00F91BC6">
      <w:pPr>
        <w:pStyle w:val="JVPVH-odrky-slovan"/>
        <w:numPr>
          <w:ilvl w:val="0"/>
          <w:numId w:val="13"/>
        </w:numPr>
        <w:tabs>
          <w:tab w:val="clear" w:pos="397"/>
          <w:tab w:val="left" w:pos="540"/>
        </w:tabs>
        <w:spacing w:before="120"/>
        <w:jc w:val="both"/>
      </w:pPr>
      <w:r w:rsidRPr="00E63CD2">
        <w:t>Návrh splňuje základní platné normy pro dopravní projektování a vychází z TP 218 „Navrhování zón 30“.</w:t>
      </w:r>
    </w:p>
    <w:p w14:paraId="6519DF71" w14:textId="77777777" w:rsidR="00F91BC6" w:rsidRPr="00E63CD2" w:rsidRDefault="00F91BC6" w:rsidP="00F91BC6">
      <w:pPr>
        <w:pStyle w:val="JVPVH-odrky-slovan"/>
        <w:numPr>
          <w:ilvl w:val="0"/>
          <w:numId w:val="13"/>
        </w:numPr>
        <w:tabs>
          <w:tab w:val="clear" w:pos="397"/>
          <w:tab w:val="left" w:pos="540"/>
        </w:tabs>
        <w:spacing w:before="120"/>
        <w:jc w:val="both"/>
      </w:pPr>
      <w:r w:rsidRPr="00E63CD2">
        <w:t>V ulici Kosmákova je zachován stávající obousměrný provoz.</w:t>
      </w:r>
    </w:p>
    <w:p w14:paraId="2C9DD482" w14:textId="77777777" w:rsidR="00F91BC6" w:rsidRPr="00E63CD2" w:rsidRDefault="00F91BC6" w:rsidP="00F91BC6">
      <w:pPr>
        <w:pStyle w:val="JVPVH-odrky-slovan"/>
        <w:numPr>
          <w:ilvl w:val="0"/>
          <w:numId w:val="13"/>
        </w:numPr>
        <w:tabs>
          <w:tab w:val="clear" w:pos="397"/>
          <w:tab w:val="left" w:pos="540"/>
        </w:tabs>
        <w:spacing w:before="120"/>
        <w:jc w:val="both"/>
      </w:pPr>
      <w:r w:rsidRPr="00E63CD2">
        <w:t>Řešení hlavního dopravního prostoru je v souladu s TP 218 (vozovka 2 x 2,75 = 5,50m, podélné parkování š.2,00m)</w:t>
      </w:r>
    </w:p>
    <w:p w14:paraId="3DEE4CA1" w14:textId="77777777" w:rsidR="00F91BC6" w:rsidRPr="00E63CD2" w:rsidRDefault="00F91BC6" w:rsidP="00F91BC6">
      <w:pPr>
        <w:pStyle w:val="JVPVH-odrky-slovan"/>
        <w:numPr>
          <w:ilvl w:val="0"/>
          <w:numId w:val="13"/>
        </w:numPr>
        <w:tabs>
          <w:tab w:val="clear" w:pos="397"/>
          <w:tab w:val="left" w:pos="540"/>
        </w:tabs>
        <w:spacing w:before="120"/>
        <w:jc w:val="both"/>
      </w:pPr>
      <w:r w:rsidRPr="00E63CD2">
        <w:t>Parkování je navrženo pro osobní vozidla v rozměrech, které jsou v souladu s ČSN 73 6056, podélná stání nebudou pro jednotlivá vozidla značena, pouze materiálově odlišena.</w:t>
      </w:r>
    </w:p>
    <w:p w14:paraId="79FE8850" w14:textId="77777777" w:rsidR="00F91BC6" w:rsidRPr="00E63CD2" w:rsidRDefault="00F91BC6" w:rsidP="00F91BC6">
      <w:pPr>
        <w:pStyle w:val="JVPVH-odrky-slovan"/>
        <w:numPr>
          <w:ilvl w:val="0"/>
          <w:numId w:val="13"/>
        </w:numPr>
        <w:tabs>
          <w:tab w:val="clear" w:pos="397"/>
          <w:tab w:val="left" w:pos="540"/>
        </w:tabs>
        <w:spacing w:before="120"/>
        <w:jc w:val="both"/>
      </w:pPr>
      <w:r w:rsidRPr="00E63CD2">
        <w:t>V rámci „zóny 30“ nejsou navrhovány přechody pro pěší (pouze bezbariérová místa pro přecházení).</w:t>
      </w:r>
    </w:p>
    <w:p w14:paraId="34C05E5F" w14:textId="77777777" w:rsidR="00F91BC6" w:rsidRPr="00E63CD2" w:rsidRDefault="00F91BC6" w:rsidP="00F91BC6">
      <w:pPr>
        <w:pStyle w:val="JVPVH-odrky-slovan"/>
        <w:numPr>
          <w:ilvl w:val="0"/>
          <w:numId w:val="13"/>
        </w:numPr>
        <w:tabs>
          <w:tab w:val="clear" w:pos="397"/>
          <w:tab w:val="left" w:pos="540"/>
        </w:tabs>
        <w:spacing w:before="120"/>
        <w:jc w:val="both"/>
      </w:pPr>
      <w:r w:rsidRPr="00E63CD2">
        <w:t xml:space="preserve">V rámci plošného zklidnění dopravy, zajištění omezení rychlosti na </w:t>
      </w:r>
      <w:proofErr w:type="gramStart"/>
      <w:r w:rsidRPr="00E63CD2">
        <w:t>30km/h</w:t>
      </w:r>
      <w:proofErr w:type="gramEnd"/>
      <w:r w:rsidRPr="00E63CD2">
        <w:t xml:space="preserve"> a zajištění bezbariérového pohybu chodců jsou navrženy zvýšené prvky – </w:t>
      </w:r>
      <w:r w:rsidR="00020485" w:rsidRPr="00E63CD2">
        <w:t xml:space="preserve">zpomalovací </w:t>
      </w:r>
      <w:r w:rsidRPr="00E63CD2">
        <w:t>prahy</w:t>
      </w:r>
      <w:r w:rsidR="00020485" w:rsidRPr="00E63CD2">
        <w:t>.</w:t>
      </w:r>
      <w:r w:rsidRPr="00E63CD2">
        <w:t xml:space="preserve"> </w:t>
      </w:r>
      <w:r w:rsidR="00020485" w:rsidRPr="00E63CD2">
        <w:t xml:space="preserve"> </w:t>
      </w:r>
    </w:p>
    <w:p w14:paraId="52F13F59" w14:textId="77777777" w:rsidR="00F91BC6" w:rsidRPr="00E63CD2" w:rsidRDefault="00F91BC6" w:rsidP="00F91BC6">
      <w:pPr>
        <w:pStyle w:val="JVPVH-odrky-slovan"/>
        <w:numPr>
          <w:ilvl w:val="0"/>
          <w:numId w:val="13"/>
        </w:numPr>
        <w:tabs>
          <w:tab w:val="clear" w:pos="397"/>
          <w:tab w:val="left" w:pos="540"/>
        </w:tabs>
        <w:spacing w:before="120"/>
        <w:jc w:val="both"/>
      </w:pPr>
      <w:r w:rsidRPr="00E63CD2">
        <w:t>V celé zóně 30 platí přednost zprava, dopravní značení bude minimální, parkovací plochy budou v rámci řešení dopravního prostoru od vozovky materiálově odlišeny – dojde tak k optickému zúžení hlavního dopravního prostoru a na úkor dopravního významu se posílí funkce obsluhy. Kombinací stavebních úprav a snížením rychlosti se zvýší bezpečnost chodců a cyklistů.</w:t>
      </w:r>
    </w:p>
    <w:p w14:paraId="0C181533" w14:textId="77777777" w:rsidR="00F91BC6" w:rsidRPr="00E63CD2" w:rsidRDefault="00F91BC6" w:rsidP="00F91BC6">
      <w:pPr>
        <w:pStyle w:val="JVPVH-odrky-slovan"/>
        <w:numPr>
          <w:ilvl w:val="0"/>
          <w:numId w:val="13"/>
        </w:numPr>
        <w:tabs>
          <w:tab w:val="clear" w:pos="397"/>
          <w:tab w:val="left" w:pos="540"/>
        </w:tabs>
        <w:spacing w:before="120"/>
        <w:jc w:val="both"/>
      </w:pPr>
      <w:r w:rsidRPr="00E63CD2">
        <w:t>Je zachována stávající jednosměrka v ulici Taussigova a Svatoplukova a obousměrný provoz v ulici Skopalíkova, systém dopravy zůstane stávající.</w:t>
      </w:r>
    </w:p>
    <w:p w14:paraId="12F1ED2B" w14:textId="77777777" w:rsidR="00F91BC6" w:rsidRPr="00E63CD2" w:rsidRDefault="00F91BC6" w:rsidP="00F91BC6">
      <w:pPr>
        <w:pStyle w:val="JVPVH-odrky-slovan"/>
        <w:numPr>
          <w:ilvl w:val="0"/>
          <w:numId w:val="13"/>
        </w:numPr>
        <w:tabs>
          <w:tab w:val="clear" w:pos="397"/>
          <w:tab w:val="left" w:pos="540"/>
        </w:tabs>
        <w:spacing w:before="120"/>
        <w:jc w:val="both"/>
      </w:pPr>
      <w:r w:rsidRPr="00E63CD2">
        <w:t>Vysazením chodníkových ploch v křižovatkách jsou zlepšeny rozhledové poměry a je zamezeno nežádoucímu parkování vozidel v rozhledových plochách křižovatek.</w:t>
      </w:r>
    </w:p>
    <w:p w14:paraId="66244177" w14:textId="77777777" w:rsidR="00F91BC6" w:rsidRPr="00E63CD2" w:rsidRDefault="00F91BC6" w:rsidP="00F91BC6">
      <w:pPr>
        <w:pStyle w:val="JVPVH-odrky-slovan"/>
        <w:numPr>
          <w:ilvl w:val="0"/>
          <w:numId w:val="13"/>
        </w:numPr>
        <w:tabs>
          <w:tab w:val="clear" w:pos="397"/>
          <w:tab w:val="left" w:pos="540"/>
        </w:tabs>
        <w:spacing w:before="120"/>
        <w:jc w:val="both"/>
      </w:pPr>
      <w:r w:rsidRPr="00E63CD2">
        <w:t xml:space="preserve">Veškeré komunikace pro pěší budou </w:t>
      </w:r>
      <w:proofErr w:type="spellStart"/>
      <w:r w:rsidRPr="00E63CD2">
        <w:t>bezbarierové</w:t>
      </w:r>
      <w:proofErr w:type="spellEnd"/>
      <w:r w:rsidRPr="00E63CD2">
        <w:t xml:space="preserve"> s vyznačením linií pro nevidomé a slabozraké.</w:t>
      </w:r>
    </w:p>
    <w:p w14:paraId="17F070F0" w14:textId="77777777" w:rsidR="00F91BC6" w:rsidRPr="00E63CD2" w:rsidRDefault="00020485" w:rsidP="00F91BC6">
      <w:pPr>
        <w:pStyle w:val="JVPVH-odrky-slovan"/>
        <w:numPr>
          <w:ilvl w:val="0"/>
          <w:numId w:val="13"/>
        </w:numPr>
        <w:tabs>
          <w:tab w:val="clear" w:pos="397"/>
          <w:tab w:val="left" w:pos="540"/>
        </w:tabs>
        <w:spacing w:before="120"/>
        <w:jc w:val="both"/>
      </w:pPr>
      <w:r w:rsidRPr="00E63CD2">
        <w:t xml:space="preserve">Požadavkem PČR DI KRPB je, s odkazem na bezpečnost, zajistit rozhledové poměry v křižovatkách a stávajících vjezdech. Pro splnění požadavku PČR DI KRPB je nutno odstranit 4 stávající stromy, situované ve vjezdech nebo v rozhledových polích, které byly v původním návrhu projektanta zachovány. </w:t>
      </w:r>
    </w:p>
    <w:p w14:paraId="7E296094" w14:textId="77777777" w:rsidR="00F91BC6" w:rsidRPr="00E63CD2" w:rsidRDefault="00F91BC6" w:rsidP="00F91BC6">
      <w:pPr>
        <w:pStyle w:val="JVPVH-odrky-slovan"/>
        <w:numPr>
          <w:ilvl w:val="0"/>
          <w:numId w:val="13"/>
        </w:numPr>
        <w:tabs>
          <w:tab w:val="clear" w:pos="397"/>
          <w:tab w:val="left" w:pos="540"/>
        </w:tabs>
        <w:spacing w:before="120"/>
        <w:jc w:val="both"/>
        <w:rPr>
          <w:rFonts w:eastAsiaTheme="minorHAnsi" w:cs="Arial"/>
          <w:szCs w:val="22"/>
          <w:lang w:eastAsia="en-US"/>
        </w:rPr>
      </w:pPr>
      <w:r w:rsidRPr="00E63CD2">
        <w:t xml:space="preserve">V TP 218 se nedoporučuje segregovat cyklistickou dopravu od </w:t>
      </w:r>
      <w:proofErr w:type="gramStart"/>
      <w:r w:rsidRPr="00E63CD2">
        <w:t>motorové</w:t>
      </w:r>
      <w:proofErr w:type="gramEnd"/>
      <w:r w:rsidRPr="00E63CD2">
        <w:t xml:space="preserve"> a proto není v prostoru místní komunikace navrhován samostatný </w:t>
      </w:r>
      <w:proofErr w:type="spellStart"/>
      <w:r w:rsidRPr="00E63CD2">
        <w:t>cyklopruh</w:t>
      </w:r>
      <w:proofErr w:type="spellEnd"/>
      <w:r w:rsidRPr="00E63CD2">
        <w:t>, cyklisté jsou vedeni ve společném jízdním pruhu s automobily.</w:t>
      </w:r>
    </w:p>
    <w:p w14:paraId="146B1337" w14:textId="77777777" w:rsidR="00F91BC6" w:rsidRPr="00E63CD2" w:rsidRDefault="00F91BC6" w:rsidP="00F91BC6">
      <w:pPr>
        <w:pStyle w:val="JVPVH-odrky-slovan"/>
        <w:numPr>
          <w:ilvl w:val="0"/>
          <w:numId w:val="13"/>
        </w:numPr>
        <w:tabs>
          <w:tab w:val="clear" w:pos="397"/>
          <w:tab w:val="left" w:pos="540"/>
        </w:tabs>
        <w:spacing w:before="120"/>
        <w:jc w:val="both"/>
      </w:pPr>
      <w:r w:rsidRPr="00E63CD2">
        <w:t xml:space="preserve">Ulice stoupá ve smyslu staničení trasy v mírném podélném sklonu, který umožňuje bezbariérový provoz osob s pohybovým postižením. Příčné sklony souvisejících chodníků nepřesáhnou hodnotu </w:t>
      </w:r>
      <w:proofErr w:type="gramStart"/>
      <w:r w:rsidRPr="00E63CD2">
        <w:t>2%</w:t>
      </w:r>
      <w:proofErr w:type="gramEnd"/>
      <w:r w:rsidRPr="00E63CD2">
        <w:t>. V rámci zóny 30 nejsou navrhovány přechody pro pěší.</w:t>
      </w:r>
    </w:p>
    <w:p w14:paraId="6ACCEBC9" w14:textId="77777777" w:rsidR="00F91BC6" w:rsidRPr="00E63CD2" w:rsidRDefault="00F91BC6" w:rsidP="008B6377">
      <w:pPr>
        <w:pStyle w:val="JVPVH-NADPIS-4"/>
        <w:numPr>
          <w:ilvl w:val="0"/>
          <w:numId w:val="18"/>
        </w:numPr>
        <w:tabs>
          <w:tab w:val="clear" w:pos="851"/>
          <w:tab w:val="left" w:pos="426"/>
        </w:tabs>
        <w:ind w:hanging="1080"/>
      </w:pPr>
      <w:r w:rsidRPr="00E63CD2">
        <w:t>Popis technického řešení</w:t>
      </w:r>
    </w:p>
    <w:p w14:paraId="527E70CF" w14:textId="77777777" w:rsidR="00F91BC6" w:rsidRPr="00E63CD2" w:rsidRDefault="00F91BC6" w:rsidP="00F91BC6">
      <w:pPr>
        <w:ind w:firstLine="0"/>
        <w:rPr>
          <w:rFonts w:cs="Arial"/>
          <w:b/>
          <w:sz w:val="22"/>
        </w:rPr>
      </w:pPr>
      <w:r w:rsidRPr="00E63CD2">
        <w:rPr>
          <w:rFonts w:cs="Arial"/>
          <w:b/>
          <w:sz w:val="22"/>
        </w:rPr>
        <w:t xml:space="preserve">Směrové řešení  </w:t>
      </w:r>
    </w:p>
    <w:p w14:paraId="57BA9987" w14:textId="77777777" w:rsidR="00F91BC6" w:rsidRPr="00E63CD2" w:rsidRDefault="00F91BC6" w:rsidP="00F91BC6">
      <w:pPr>
        <w:ind w:firstLine="0"/>
        <w:rPr>
          <w:rFonts w:cs="Arial"/>
          <w:sz w:val="22"/>
          <w:u w:val="single"/>
        </w:rPr>
      </w:pPr>
      <w:r w:rsidRPr="00E63CD2">
        <w:rPr>
          <w:rFonts w:cs="Arial"/>
          <w:sz w:val="22"/>
        </w:rPr>
        <w:t>Navržená trasa má délku 281,73m. Je složena z přímých úseků a prostých kruhových oblouků o poloměrech R=</w:t>
      </w:r>
      <w:proofErr w:type="gramStart"/>
      <w:r w:rsidRPr="00E63CD2">
        <w:rPr>
          <w:rFonts w:cs="Arial"/>
          <w:sz w:val="22"/>
        </w:rPr>
        <w:t>60m</w:t>
      </w:r>
      <w:proofErr w:type="gramEnd"/>
      <w:r w:rsidRPr="00E63CD2">
        <w:rPr>
          <w:rFonts w:cs="Arial"/>
          <w:sz w:val="22"/>
        </w:rPr>
        <w:t>, R=2000m, R=100m a R=80m. Vedení trasy je patrné z výkresu situace.  Začátek úseku má staničení KM 0,165 74 (navazuje na staničení trasy, navržené v rámci související akce v ul. Hradilova). Konec úseku má staničení KM 0,447 47.</w:t>
      </w:r>
    </w:p>
    <w:p w14:paraId="2CA0B233" w14:textId="77777777" w:rsidR="00F91BC6" w:rsidRPr="00E63CD2" w:rsidRDefault="00F91BC6" w:rsidP="00F91BC6">
      <w:pPr>
        <w:ind w:firstLine="0"/>
        <w:rPr>
          <w:rFonts w:cs="Arial"/>
          <w:b/>
          <w:sz w:val="22"/>
        </w:rPr>
      </w:pPr>
      <w:r w:rsidRPr="00E63CD2">
        <w:rPr>
          <w:rFonts w:cs="Arial"/>
          <w:b/>
          <w:sz w:val="22"/>
        </w:rPr>
        <w:t>Výškové řešení</w:t>
      </w:r>
    </w:p>
    <w:p w14:paraId="2BE1266B" w14:textId="77777777" w:rsidR="00F91BC6" w:rsidRPr="00E63CD2" w:rsidRDefault="00F91BC6" w:rsidP="00F91BC6">
      <w:pPr>
        <w:ind w:firstLine="0"/>
        <w:rPr>
          <w:rFonts w:cs="Arial"/>
          <w:sz w:val="22"/>
        </w:rPr>
      </w:pPr>
      <w:r w:rsidRPr="00E63CD2">
        <w:rPr>
          <w:rFonts w:cs="Arial"/>
          <w:sz w:val="22"/>
        </w:rPr>
        <w:lastRenderedPageBreak/>
        <w:t xml:space="preserve">Výškové řešení vychází ze stávajících terénních poměrů a respektuje vazby na okolní upravené terény, vjezdy a navazující komunikace. Výškové vedení nivelety je navrženo tak, aby bylo možno na sousedních chodnících dodržet sklon v souladu s </w:t>
      </w:r>
      <w:proofErr w:type="spellStart"/>
      <w:r w:rsidRPr="00E63CD2">
        <w:rPr>
          <w:rFonts w:cs="Arial"/>
          <w:sz w:val="22"/>
        </w:rPr>
        <w:t>vyhl</w:t>
      </w:r>
      <w:proofErr w:type="spellEnd"/>
      <w:r w:rsidRPr="00E63CD2">
        <w:rPr>
          <w:rFonts w:cs="Arial"/>
          <w:sz w:val="22"/>
        </w:rPr>
        <w:t>. 398/2009 Sb.</w:t>
      </w:r>
    </w:p>
    <w:p w14:paraId="778BB32E" w14:textId="77777777" w:rsidR="00F91BC6" w:rsidRPr="00E63CD2" w:rsidRDefault="00F91BC6" w:rsidP="00F91BC6">
      <w:pPr>
        <w:ind w:firstLine="0"/>
        <w:rPr>
          <w:rFonts w:cs="Arial"/>
          <w:sz w:val="22"/>
        </w:rPr>
      </w:pPr>
      <w:r w:rsidRPr="00E63CD2">
        <w:rPr>
          <w:rFonts w:cs="Arial"/>
          <w:sz w:val="22"/>
        </w:rPr>
        <w:t xml:space="preserve">Niveleta vozovky stoupá směrem od ul. Hradilova plynule po ulici Svatoplukovu.  Minimální podélný sklon je </w:t>
      </w:r>
      <w:proofErr w:type="gramStart"/>
      <w:r w:rsidRPr="00E63CD2">
        <w:rPr>
          <w:rFonts w:cs="Arial"/>
          <w:sz w:val="22"/>
        </w:rPr>
        <w:t>0,5%</w:t>
      </w:r>
      <w:proofErr w:type="gramEnd"/>
      <w:r w:rsidRPr="00E63CD2">
        <w:rPr>
          <w:rFonts w:cs="Arial"/>
          <w:sz w:val="22"/>
        </w:rPr>
        <w:t>, maximální podélný</w:t>
      </w:r>
      <w:r w:rsidR="00955EAB" w:rsidRPr="00E63CD2">
        <w:rPr>
          <w:rFonts w:cs="Arial"/>
          <w:sz w:val="22"/>
        </w:rPr>
        <w:t xml:space="preserve"> sklon má hodnotu 1,0</w:t>
      </w:r>
      <w:r w:rsidRPr="00E63CD2">
        <w:rPr>
          <w:rFonts w:cs="Arial"/>
          <w:sz w:val="22"/>
        </w:rPr>
        <w:t xml:space="preserve">%. Ve výškových lomech jsou navrženy parabolické zakružovací oblouky.  </w:t>
      </w:r>
    </w:p>
    <w:p w14:paraId="4565E385" w14:textId="77777777" w:rsidR="00F91BC6" w:rsidRPr="00E63CD2" w:rsidRDefault="00F91BC6" w:rsidP="00F91BC6">
      <w:pPr>
        <w:ind w:firstLine="0"/>
        <w:rPr>
          <w:rFonts w:cs="Arial"/>
          <w:sz w:val="22"/>
        </w:rPr>
      </w:pPr>
      <w:r w:rsidRPr="00E63CD2">
        <w:rPr>
          <w:rFonts w:cs="Arial"/>
          <w:sz w:val="22"/>
        </w:rPr>
        <w:t xml:space="preserve">V rámci dalšího stupně PD </w:t>
      </w:r>
      <w:r w:rsidR="0068660D" w:rsidRPr="00E63CD2">
        <w:rPr>
          <w:rFonts w:cs="Arial"/>
          <w:sz w:val="22"/>
        </w:rPr>
        <w:t xml:space="preserve">budou v křižovatkách všech ulic, </w:t>
      </w:r>
      <w:r w:rsidR="00955EAB" w:rsidRPr="00E63CD2">
        <w:rPr>
          <w:rFonts w:cs="Arial"/>
          <w:sz w:val="22"/>
        </w:rPr>
        <w:t xml:space="preserve">v místě zpomalovacích prahů, </w:t>
      </w:r>
      <w:r w:rsidRPr="00E63CD2">
        <w:rPr>
          <w:rFonts w:cs="Arial"/>
          <w:sz w:val="22"/>
        </w:rPr>
        <w:t>doloženy vrstevnicové plánky, prokazující dodržení minimálních sklonů, potřebných pro odvodnění komunikací.</w:t>
      </w:r>
    </w:p>
    <w:p w14:paraId="70D6503D" w14:textId="77777777" w:rsidR="00F91BC6" w:rsidRPr="00E63CD2" w:rsidRDefault="00F91BC6" w:rsidP="00F91BC6">
      <w:pPr>
        <w:ind w:firstLine="0"/>
        <w:rPr>
          <w:rFonts w:cs="Arial"/>
          <w:b/>
          <w:sz w:val="22"/>
        </w:rPr>
      </w:pPr>
      <w:r w:rsidRPr="00E63CD2">
        <w:rPr>
          <w:rFonts w:cs="Arial"/>
          <w:b/>
          <w:sz w:val="22"/>
        </w:rPr>
        <w:t>Šířkové uspořádání a příčné sklony</w:t>
      </w:r>
    </w:p>
    <w:p w14:paraId="68D115B7" w14:textId="77777777" w:rsidR="00F91BC6" w:rsidRPr="00E63CD2" w:rsidRDefault="00F91BC6" w:rsidP="00F91BC6">
      <w:pPr>
        <w:ind w:firstLine="0"/>
        <w:rPr>
          <w:rFonts w:cs="Arial"/>
          <w:sz w:val="22"/>
        </w:rPr>
      </w:pPr>
      <w:r w:rsidRPr="00E63CD2">
        <w:rPr>
          <w:rFonts w:cs="Arial"/>
          <w:sz w:val="22"/>
        </w:rPr>
        <w:t>Je navrženo v souladu s TP 218 následovně:</w:t>
      </w:r>
    </w:p>
    <w:p w14:paraId="383AFA80" w14:textId="77777777" w:rsidR="00F91BC6" w:rsidRPr="00E63CD2" w:rsidRDefault="00F91BC6" w:rsidP="00F91BC6">
      <w:pPr>
        <w:ind w:firstLine="0"/>
        <w:rPr>
          <w:rFonts w:cs="Arial"/>
          <w:sz w:val="22"/>
        </w:rPr>
      </w:pPr>
      <w:r w:rsidRPr="00E63CD2">
        <w:rPr>
          <w:rFonts w:cs="Arial"/>
          <w:sz w:val="22"/>
        </w:rPr>
        <w:t>Živičná vozovka má šířku 5,50m, parkovací podélná stání jsou široká 2,00m.</w:t>
      </w:r>
    </w:p>
    <w:p w14:paraId="49A8E55A" w14:textId="77777777" w:rsidR="00F91BC6" w:rsidRPr="00E63CD2" w:rsidRDefault="00F91BC6" w:rsidP="00F91BC6">
      <w:pPr>
        <w:ind w:firstLine="0"/>
        <w:rPr>
          <w:rFonts w:cs="Arial"/>
          <w:sz w:val="22"/>
        </w:rPr>
      </w:pPr>
      <w:r w:rsidRPr="00E63CD2">
        <w:rPr>
          <w:rFonts w:cs="Arial"/>
          <w:sz w:val="22"/>
        </w:rPr>
        <w:t xml:space="preserve">V křižovatkách jsou jízdní pruhy a spojovací oblouky navrženy s ohledem na obrysové křivky vozidel (programem AUTO TURN). </w:t>
      </w:r>
    </w:p>
    <w:p w14:paraId="6F739A44" w14:textId="77777777" w:rsidR="00F91BC6" w:rsidRPr="00E63CD2" w:rsidRDefault="00F91BC6" w:rsidP="00F91BC6">
      <w:pPr>
        <w:ind w:firstLine="0"/>
        <w:rPr>
          <w:rFonts w:cs="Arial"/>
          <w:sz w:val="22"/>
        </w:rPr>
      </w:pPr>
      <w:r w:rsidRPr="00E63CD2">
        <w:rPr>
          <w:rFonts w:cs="Arial"/>
          <w:sz w:val="22"/>
        </w:rPr>
        <w:t>Příčné sklony v jednotlivých úsecích jsou patrné ze vzorových a charakteristických příčných řezů. Změny klopení budou vyznačeny v podélném profilu a situačních výkresech v dalším stupni projektové dokumentace. Základní příčný sklon vozovky je 2,5% střechovitý.</w:t>
      </w:r>
    </w:p>
    <w:p w14:paraId="40F2041C" w14:textId="77777777" w:rsidR="00F91BC6" w:rsidRPr="00E63CD2" w:rsidRDefault="00F91BC6" w:rsidP="00F91BC6">
      <w:pPr>
        <w:ind w:firstLine="0"/>
        <w:rPr>
          <w:rFonts w:cs="Arial"/>
          <w:b/>
          <w:sz w:val="22"/>
        </w:rPr>
      </w:pPr>
      <w:r w:rsidRPr="00E63CD2">
        <w:rPr>
          <w:rFonts w:cs="Arial"/>
          <w:b/>
          <w:sz w:val="22"/>
        </w:rPr>
        <w:t>Navržené konstrukce a materiály:</w:t>
      </w:r>
    </w:p>
    <w:p w14:paraId="1F94851C" w14:textId="77777777" w:rsidR="00F91BC6" w:rsidRPr="00E63CD2" w:rsidRDefault="00607B6B" w:rsidP="00607B6B">
      <w:pPr>
        <w:ind w:firstLine="0"/>
        <w:rPr>
          <w:rFonts w:cs="Arial"/>
          <w:sz w:val="22"/>
        </w:rPr>
      </w:pPr>
      <w:r w:rsidRPr="00E63CD2">
        <w:rPr>
          <w:rFonts w:cs="Arial"/>
          <w:sz w:val="22"/>
        </w:rPr>
        <w:t xml:space="preserve">Vozovka bude </w:t>
      </w:r>
      <w:r w:rsidR="00F91BC6" w:rsidRPr="00E63CD2">
        <w:rPr>
          <w:rFonts w:cs="Arial"/>
          <w:sz w:val="22"/>
        </w:rPr>
        <w:t xml:space="preserve">olemována jednovrstvými betonovými stojatými obrubníky ABO 2-15 </w:t>
      </w:r>
      <w:r w:rsidRPr="00E63CD2">
        <w:rPr>
          <w:rFonts w:cs="Arial"/>
          <w:sz w:val="22"/>
        </w:rPr>
        <w:t>(</w:t>
      </w:r>
      <w:r w:rsidR="00F91BC6" w:rsidRPr="00E63CD2">
        <w:rPr>
          <w:rFonts w:cs="Arial"/>
          <w:sz w:val="22"/>
        </w:rPr>
        <w:t>100/25/</w:t>
      </w:r>
      <w:proofErr w:type="gramStart"/>
      <w:r w:rsidR="00F91BC6" w:rsidRPr="00E63CD2">
        <w:rPr>
          <w:rFonts w:cs="Arial"/>
          <w:sz w:val="22"/>
        </w:rPr>
        <w:t>15cm</w:t>
      </w:r>
      <w:proofErr w:type="gramEnd"/>
      <w:r w:rsidR="00F91BC6" w:rsidRPr="00E63CD2">
        <w:rPr>
          <w:rFonts w:cs="Arial"/>
          <w:sz w:val="22"/>
        </w:rPr>
        <w:t>), osazenými do betonového lože s boční betonovou opěrou. V místě vjezdů a místa pro přecházení se provede plynulé zapuštění obruby pomocí přechodový</w:t>
      </w:r>
      <w:r w:rsidRPr="00E63CD2">
        <w:rPr>
          <w:rFonts w:cs="Arial"/>
          <w:sz w:val="22"/>
        </w:rPr>
        <w:t>ch a nájezdových typových obrub</w:t>
      </w:r>
      <w:r w:rsidR="00F91BC6" w:rsidRPr="00E63CD2">
        <w:rPr>
          <w:rFonts w:cs="Arial"/>
          <w:sz w:val="22"/>
        </w:rPr>
        <w:t xml:space="preserve">. Náběh obruby bude proveden na délku </w:t>
      </w:r>
      <w:proofErr w:type="gramStart"/>
      <w:r w:rsidR="00F91BC6" w:rsidRPr="00E63CD2">
        <w:rPr>
          <w:rFonts w:cs="Arial"/>
          <w:sz w:val="22"/>
        </w:rPr>
        <w:t>1m</w:t>
      </w:r>
      <w:proofErr w:type="gramEnd"/>
      <w:r w:rsidR="00F91BC6" w:rsidRPr="00E63CD2">
        <w:rPr>
          <w:rFonts w:cs="Arial"/>
          <w:sz w:val="22"/>
        </w:rPr>
        <w:t xml:space="preserve">, osazení snížených obrub v místě pro přecházení se provede </w:t>
      </w:r>
      <w:proofErr w:type="spellStart"/>
      <w:r w:rsidR="00F91BC6" w:rsidRPr="00E63CD2">
        <w:rPr>
          <w:rFonts w:cs="Arial"/>
          <w:sz w:val="22"/>
        </w:rPr>
        <w:t>bezbarierově</w:t>
      </w:r>
      <w:proofErr w:type="spellEnd"/>
      <w:r w:rsidR="00F91BC6" w:rsidRPr="00E63CD2">
        <w:rPr>
          <w:rFonts w:cs="Arial"/>
          <w:sz w:val="22"/>
        </w:rPr>
        <w:t xml:space="preserve"> … max.2cm výškový rozdíl mezi vozovkou a chodníkem. Základní výška osazení stojaté obruby nad přilehlou vozovku mimo vjezdy a místa pro přecházení je 0,12m.</w:t>
      </w:r>
    </w:p>
    <w:tbl>
      <w:tblPr>
        <w:tblW w:w="9546" w:type="dxa"/>
        <w:jc w:val="center"/>
        <w:tblLayout w:type="fixed"/>
        <w:tblCellMar>
          <w:left w:w="71" w:type="dxa"/>
          <w:right w:w="71" w:type="dxa"/>
        </w:tblCellMar>
        <w:tblLook w:val="0000" w:firstRow="0" w:lastRow="0" w:firstColumn="0" w:lastColumn="0" w:noHBand="0" w:noVBand="0"/>
      </w:tblPr>
      <w:tblGrid>
        <w:gridCol w:w="8460"/>
        <w:gridCol w:w="1086"/>
      </w:tblGrid>
      <w:tr w:rsidR="00607B6B" w:rsidRPr="00E63CD2" w14:paraId="1FE066CC" w14:textId="77777777" w:rsidTr="00897FAA">
        <w:trPr>
          <w:cantSplit/>
          <w:trHeight w:val="185"/>
          <w:tblHeader/>
          <w:jc w:val="center"/>
        </w:trPr>
        <w:tc>
          <w:tcPr>
            <w:tcW w:w="9546" w:type="dxa"/>
            <w:gridSpan w:val="2"/>
            <w:tcBorders>
              <w:bottom w:val="single" w:sz="4" w:space="0" w:color="999999"/>
            </w:tcBorders>
            <w:vAlign w:val="center"/>
          </w:tcPr>
          <w:p w14:paraId="1FC33BF8" w14:textId="77777777" w:rsidR="00607B6B" w:rsidRPr="00E63CD2" w:rsidRDefault="00607B6B" w:rsidP="009907BB">
            <w:pPr>
              <w:pStyle w:val="Zptenadresanaoblku"/>
              <w:spacing w:before="120"/>
              <w:jc w:val="center"/>
              <w:rPr>
                <w:rFonts w:cs="Arial"/>
                <w:sz w:val="4"/>
              </w:rPr>
            </w:pPr>
          </w:p>
        </w:tc>
      </w:tr>
      <w:tr w:rsidR="00607B6B" w:rsidRPr="00E63CD2" w14:paraId="280C717F"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7ED46171" w14:textId="77777777" w:rsidR="00607B6B" w:rsidRPr="00E63CD2" w:rsidRDefault="00607B6B" w:rsidP="009907BB">
            <w:pPr>
              <w:spacing w:before="0"/>
              <w:ind w:firstLine="0"/>
              <w:jc w:val="left"/>
              <w:rPr>
                <w:rFonts w:cs="Arial"/>
                <w:b/>
                <w:sz w:val="20"/>
              </w:rPr>
            </w:pPr>
            <w:r w:rsidRPr="00E63CD2">
              <w:rPr>
                <w:rFonts w:cs="Arial"/>
                <w:b/>
                <w:sz w:val="20"/>
              </w:rPr>
              <w:t xml:space="preserve">Konstrukce </w:t>
            </w:r>
            <w:r w:rsidR="00955EAB" w:rsidRPr="00E63CD2">
              <w:rPr>
                <w:rFonts w:cs="Arial"/>
                <w:b/>
                <w:sz w:val="20"/>
              </w:rPr>
              <w:t xml:space="preserve">1 </w:t>
            </w:r>
            <w:r w:rsidRPr="00E63CD2">
              <w:rPr>
                <w:rFonts w:cs="Arial"/>
                <w:b/>
                <w:sz w:val="20"/>
              </w:rPr>
              <w:t xml:space="preserve">– živičná vozovka  </w:t>
            </w:r>
          </w:p>
        </w:tc>
        <w:tc>
          <w:tcPr>
            <w:tcW w:w="1086" w:type="dxa"/>
            <w:tcBorders>
              <w:top w:val="single" w:sz="4" w:space="0" w:color="999999"/>
              <w:left w:val="single" w:sz="4" w:space="0" w:color="999999"/>
              <w:bottom w:val="single" w:sz="4" w:space="0" w:color="999999"/>
              <w:right w:val="single" w:sz="4" w:space="0" w:color="999999"/>
            </w:tcBorders>
            <w:vAlign w:val="center"/>
          </w:tcPr>
          <w:p w14:paraId="34AB3B3D" w14:textId="77777777" w:rsidR="00607B6B" w:rsidRPr="00E63CD2" w:rsidRDefault="00607B6B" w:rsidP="009907BB">
            <w:pPr>
              <w:spacing w:before="0"/>
              <w:ind w:left="109"/>
              <w:jc w:val="left"/>
              <w:rPr>
                <w:rFonts w:cs="Arial"/>
                <w:sz w:val="20"/>
              </w:rPr>
            </w:pPr>
          </w:p>
        </w:tc>
      </w:tr>
      <w:tr w:rsidR="00607B6B" w:rsidRPr="00E63CD2" w14:paraId="707628C4"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006AE2EB" w14:textId="77777777" w:rsidR="00607B6B" w:rsidRPr="00E63CD2" w:rsidRDefault="00607B6B" w:rsidP="009907BB">
            <w:pPr>
              <w:spacing w:before="0"/>
              <w:ind w:firstLine="0"/>
              <w:jc w:val="left"/>
              <w:rPr>
                <w:rFonts w:cs="Arial"/>
                <w:sz w:val="20"/>
              </w:rPr>
            </w:pPr>
            <w:r w:rsidRPr="00E63CD2">
              <w:rPr>
                <w:rFonts w:cs="Arial"/>
                <w:sz w:val="20"/>
              </w:rPr>
              <w:t>Asfaltový beton pro obrusnou vrstvu ACO 11+</w:t>
            </w:r>
          </w:p>
        </w:tc>
        <w:tc>
          <w:tcPr>
            <w:tcW w:w="1086" w:type="dxa"/>
            <w:tcBorders>
              <w:top w:val="single" w:sz="4" w:space="0" w:color="999999"/>
              <w:left w:val="single" w:sz="4" w:space="0" w:color="999999"/>
              <w:bottom w:val="single" w:sz="4" w:space="0" w:color="999999"/>
              <w:right w:val="single" w:sz="4" w:space="0" w:color="999999"/>
            </w:tcBorders>
            <w:vAlign w:val="center"/>
          </w:tcPr>
          <w:p w14:paraId="1F8FF351" w14:textId="77777777" w:rsidR="00607B6B" w:rsidRPr="00E63CD2" w:rsidRDefault="00607B6B" w:rsidP="009907BB">
            <w:pPr>
              <w:pStyle w:val="Zptenadresanaoblku"/>
              <w:jc w:val="right"/>
              <w:rPr>
                <w:rFonts w:cs="Arial"/>
              </w:rPr>
            </w:pPr>
            <w:r w:rsidRPr="00E63CD2">
              <w:rPr>
                <w:rFonts w:cs="Arial"/>
              </w:rPr>
              <w:t>50 mm</w:t>
            </w:r>
          </w:p>
        </w:tc>
      </w:tr>
      <w:tr w:rsidR="00607B6B" w:rsidRPr="00E63CD2" w14:paraId="46B38489"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0006D158" w14:textId="77777777" w:rsidR="00607B6B" w:rsidRPr="00E63CD2" w:rsidRDefault="00607B6B" w:rsidP="009907BB">
            <w:pPr>
              <w:spacing w:before="0"/>
              <w:ind w:firstLine="0"/>
              <w:jc w:val="left"/>
              <w:rPr>
                <w:rFonts w:cs="Arial"/>
                <w:sz w:val="20"/>
              </w:rPr>
            </w:pPr>
            <w:r w:rsidRPr="00E63CD2">
              <w:rPr>
                <w:rFonts w:cs="Arial"/>
                <w:sz w:val="20"/>
              </w:rPr>
              <w:t>spojovací postřik 0,2 kg/m</w:t>
            </w:r>
            <w:r w:rsidRPr="00E63CD2">
              <w:rPr>
                <w:rFonts w:cs="Arial"/>
                <w:sz w:val="20"/>
                <w:vertAlign w:val="superscript"/>
              </w:rPr>
              <w:t xml:space="preserve">2 </w:t>
            </w:r>
            <w:r w:rsidRPr="00E63CD2">
              <w:rPr>
                <w:rFonts w:cs="Arial"/>
                <w:sz w:val="20"/>
              </w:rPr>
              <w:t>PS-E</w:t>
            </w:r>
          </w:p>
        </w:tc>
        <w:tc>
          <w:tcPr>
            <w:tcW w:w="1086" w:type="dxa"/>
            <w:tcBorders>
              <w:top w:val="single" w:sz="4" w:space="0" w:color="999999"/>
              <w:left w:val="single" w:sz="4" w:space="0" w:color="999999"/>
              <w:bottom w:val="single" w:sz="4" w:space="0" w:color="999999"/>
              <w:right w:val="single" w:sz="4" w:space="0" w:color="999999"/>
            </w:tcBorders>
            <w:vAlign w:val="center"/>
          </w:tcPr>
          <w:p w14:paraId="2099C8A7" w14:textId="77777777" w:rsidR="00607B6B" w:rsidRPr="00E63CD2" w:rsidRDefault="00607B6B" w:rsidP="009907BB">
            <w:pPr>
              <w:pStyle w:val="Zptenadresanaoblku"/>
              <w:jc w:val="right"/>
              <w:rPr>
                <w:rFonts w:cs="Arial"/>
              </w:rPr>
            </w:pPr>
          </w:p>
        </w:tc>
      </w:tr>
      <w:tr w:rsidR="00607B6B" w:rsidRPr="00E63CD2" w14:paraId="4CBD23A5"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6FF06963" w14:textId="77777777" w:rsidR="00607B6B" w:rsidRPr="00E63CD2" w:rsidRDefault="00607B6B" w:rsidP="009907BB">
            <w:pPr>
              <w:spacing w:before="0"/>
              <w:ind w:firstLine="0"/>
              <w:jc w:val="left"/>
              <w:rPr>
                <w:rFonts w:cs="Arial"/>
                <w:sz w:val="20"/>
              </w:rPr>
            </w:pPr>
            <w:r w:rsidRPr="00E63CD2">
              <w:rPr>
                <w:rFonts w:cs="Arial"/>
                <w:sz w:val="20"/>
              </w:rPr>
              <w:t xml:space="preserve">Asfaltový beton pro podkladní vrstvy ACP 16+                                                                  </w:t>
            </w:r>
          </w:p>
        </w:tc>
        <w:tc>
          <w:tcPr>
            <w:tcW w:w="1086" w:type="dxa"/>
            <w:tcBorders>
              <w:top w:val="single" w:sz="4" w:space="0" w:color="999999"/>
              <w:left w:val="single" w:sz="4" w:space="0" w:color="999999"/>
              <w:bottom w:val="single" w:sz="4" w:space="0" w:color="999999"/>
              <w:right w:val="single" w:sz="4" w:space="0" w:color="999999"/>
            </w:tcBorders>
            <w:vAlign w:val="center"/>
          </w:tcPr>
          <w:p w14:paraId="7507F133" w14:textId="77777777" w:rsidR="00607B6B" w:rsidRPr="00E63CD2" w:rsidRDefault="00607B6B" w:rsidP="009907BB">
            <w:pPr>
              <w:pStyle w:val="Zptenadresanaoblku"/>
              <w:jc w:val="right"/>
              <w:rPr>
                <w:rFonts w:cs="Arial"/>
              </w:rPr>
            </w:pPr>
            <w:r w:rsidRPr="00E63CD2">
              <w:rPr>
                <w:rFonts w:cs="Arial"/>
              </w:rPr>
              <w:t>70 mm</w:t>
            </w:r>
          </w:p>
        </w:tc>
      </w:tr>
      <w:tr w:rsidR="00607B6B" w:rsidRPr="00E63CD2" w14:paraId="6815D005"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0F0D3CFF" w14:textId="77777777" w:rsidR="00607B6B" w:rsidRPr="00E63CD2" w:rsidRDefault="00607B6B" w:rsidP="009907BB">
            <w:pPr>
              <w:spacing w:before="0"/>
              <w:ind w:firstLine="0"/>
              <w:jc w:val="left"/>
              <w:rPr>
                <w:rFonts w:cs="Arial"/>
                <w:sz w:val="20"/>
              </w:rPr>
            </w:pPr>
            <w:r w:rsidRPr="00E63CD2">
              <w:rPr>
                <w:rFonts w:cs="Arial"/>
                <w:sz w:val="20"/>
              </w:rPr>
              <w:t>Infiltrační postřik do 0,5 kg/m</w:t>
            </w:r>
            <w:r w:rsidRPr="00E63CD2">
              <w:rPr>
                <w:rFonts w:cs="Arial"/>
                <w:sz w:val="20"/>
                <w:vertAlign w:val="superscript"/>
              </w:rPr>
              <w:t xml:space="preserve">2 </w:t>
            </w:r>
            <w:r w:rsidRPr="00E63CD2">
              <w:rPr>
                <w:rFonts w:cs="Arial"/>
                <w:sz w:val="20"/>
              </w:rPr>
              <w:t>PI-EK</w:t>
            </w:r>
          </w:p>
        </w:tc>
        <w:tc>
          <w:tcPr>
            <w:tcW w:w="1086" w:type="dxa"/>
            <w:tcBorders>
              <w:top w:val="single" w:sz="4" w:space="0" w:color="999999"/>
              <w:left w:val="single" w:sz="4" w:space="0" w:color="999999"/>
              <w:bottom w:val="single" w:sz="4" w:space="0" w:color="999999"/>
              <w:right w:val="single" w:sz="4" w:space="0" w:color="999999"/>
            </w:tcBorders>
            <w:vAlign w:val="center"/>
          </w:tcPr>
          <w:p w14:paraId="09E9C421" w14:textId="77777777" w:rsidR="00607B6B" w:rsidRPr="00E63CD2" w:rsidRDefault="00607B6B" w:rsidP="009907BB">
            <w:pPr>
              <w:pStyle w:val="Zptenadresanaoblku"/>
              <w:jc w:val="right"/>
              <w:rPr>
                <w:rFonts w:cs="Arial"/>
              </w:rPr>
            </w:pPr>
          </w:p>
        </w:tc>
      </w:tr>
      <w:tr w:rsidR="00607B6B" w:rsidRPr="00E63CD2" w14:paraId="2204F961"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27DA4C33" w14:textId="77777777" w:rsidR="00607B6B" w:rsidRPr="00E63CD2" w:rsidRDefault="00607B6B" w:rsidP="009907BB">
            <w:pPr>
              <w:spacing w:before="0"/>
              <w:ind w:firstLine="0"/>
              <w:jc w:val="left"/>
              <w:rPr>
                <w:rFonts w:cs="Arial"/>
                <w:sz w:val="20"/>
              </w:rPr>
            </w:pPr>
            <w:r w:rsidRPr="00E63CD2">
              <w:rPr>
                <w:rFonts w:cs="Arial"/>
                <w:sz w:val="20"/>
              </w:rPr>
              <w:t>Směs stmelená cementem SC, C 8/10</w:t>
            </w:r>
          </w:p>
        </w:tc>
        <w:tc>
          <w:tcPr>
            <w:tcW w:w="1086" w:type="dxa"/>
            <w:tcBorders>
              <w:top w:val="single" w:sz="4" w:space="0" w:color="999999"/>
              <w:left w:val="single" w:sz="4" w:space="0" w:color="999999"/>
              <w:bottom w:val="single" w:sz="4" w:space="0" w:color="999999"/>
              <w:right w:val="single" w:sz="4" w:space="0" w:color="999999"/>
            </w:tcBorders>
            <w:vAlign w:val="center"/>
          </w:tcPr>
          <w:p w14:paraId="7CAA0815" w14:textId="77777777" w:rsidR="00607B6B" w:rsidRPr="00E63CD2" w:rsidRDefault="00607B6B" w:rsidP="009907BB">
            <w:pPr>
              <w:pStyle w:val="Zptenadresanaoblku"/>
              <w:jc w:val="right"/>
              <w:rPr>
                <w:rFonts w:cs="Arial"/>
              </w:rPr>
            </w:pPr>
            <w:r w:rsidRPr="00E63CD2">
              <w:rPr>
                <w:rFonts w:cs="Arial"/>
              </w:rPr>
              <w:t>180 mm</w:t>
            </w:r>
          </w:p>
        </w:tc>
      </w:tr>
      <w:tr w:rsidR="00607B6B" w:rsidRPr="00E63CD2" w14:paraId="2DCF3530"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3DFB982" w14:textId="77777777" w:rsidR="00607B6B" w:rsidRPr="00E63CD2" w:rsidRDefault="00607B6B" w:rsidP="009907BB">
            <w:pPr>
              <w:spacing w:before="0"/>
              <w:ind w:firstLine="0"/>
              <w:jc w:val="left"/>
              <w:rPr>
                <w:rFonts w:cs="Arial"/>
                <w:sz w:val="20"/>
              </w:rPr>
            </w:pPr>
            <w:r w:rsidRPr="00E63CD2">
              <w:rPr>
                <w:rFonts w:cs="Arial"/>
                <w:sz w:val="20"/>
              </w:rPr>
              <w:t xml:space="preserve">Štěrkodrť 0-63 mm ŠDA             </w:t>
            </w:r>
          </w:p>
        </w:tc>
        <w:tc>
          <w:tcPr>
            <w:tcW w:w="1086" w:type="dxa"/>
            <w:tcBorders>
              <w:top w:val="single" w:sz="4" w:space="0" w:color="999999"/>
              <w:left w:val="single" w:sz="4" w:space="0" w:color="999999"/>
              <w:bottom w:val="single" w:sz="4" w:space="0" w:color="999999"/>
              <w:right w:val="single" w:sz="4" w:space="0" w:color="999999"/>
            </w:tcBorders>
            <w:vAlign w:val="center"/>
          </w:tcPr>
          <w:p w14:paraId="28DC7DB4" w14:textId="77777777" w:rsidR="00607B6B" w:rsidRPr="00E63CD2" w:rsidRDefault="00607B6B" w:rsidP="009907BB">
            <w:pPr>
              <w:pStyle w:val="Zptenadresanaoblku"/>
              <w:jc w:val="right"/>
              <w:rPr>
                <w:rFonts w:cs="Arial"/>
              </w:rPr>
            </w:pPr>
            <w:r w:rsidRPr="00E63CD2">
              <w:rPr>
                <w:rFonts w:cs="Arial"/>
              </w:rPr>
              <w:t>200 mm</w:t>
            </w:r>
          </w:p>
        </w:tc>
      </w:tr>
      <w:tr w:rsidR="00607B6B" w:rsidRPr="00E63CD2" w14:paraId="54E30DB1"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01384144" w14:textId="77777777" w:rsidR="00607B6B" w:rsidRPr="00E63CD2" w:rsidRDefault="00607B6B" w:rsidP="009907BB">
            <w:pPr>
              <w:spacing w:before="0"/>
              <w:ind w:firstLine="0"/>
              <w:jc w:val="left"/>
              <w:rPr>
                <w:rFonts w:cs="Arial"/>
                <w:sz w:val="20"/>
              </w:rPr>
            </w:pPr>
            <w:r w:rsidRPr="00E63CD2">
              <w:rPr>
                <w:rFonts w:cs="Arial"/>
                <w:sz w:val="20"/>
              </w:rPr>
              <w:t>celkem</w:t>
            </w:r>
          </w:p>
        </w:tc>
        <w:tc>
          <w:tcPr>
            <w:tcW w:w="1086" w:type="dxa"/>
            <w:tcBorders>
              <w:top w:val="single" w:sz="4" w:space="0" w:color="999999"/>
              <w:left w:val="single" w:sz="4" w:space="0" w:color="999999"/>
              <w:bottom w:val="single" w:sz="4" w:space="0" w:color="999999"/>
              <w:right w:val="single" w:sz="4" w:space="0" w:color="999999"/>
            </w:tcBorders>
            <w:vAlign w:val="center"/>
          </w:tcPr>
          <w:p w14:paraId="662C8479" w14:textId="77777777" w:rsidR="00607B6B" w:rsidRPr="00E63CD2" w:rsidRDefault="00607B6B" w:rsidP="009907BB">
            <w:pPr>
              <w:pStyle w:val="Zptenadresanaoblku"/>
              <w:jc w:val="right"/>
              <w:rPr>
                <w:rFonts w:cs="Arial"/>
              </w:rPr>
            </w:pPr>
            <w:r w:rsidRPr="00E63CD2">
              <w:rPr>
                <w:rFonts w:cs="Arial"/>
              </w:rPr>
              <w:t>500 mm</w:t>
            </w:r>
          </w:p>
        </w:tc>
      </w:tr>
      <w:tr w:rsidR="00607B6B" w:rsidRPr="00E63CD2" w14:paraId="4DB746A2" w14:textId="77777777" w:rsidTr="00897FAA">
        <w:trPr>
          <w:cantSplit/>
          <w:trHeight w:val="397"/>
          <w:tblHeader/>
          <w:jc w:val="center"/>
        </w:trPr>
        <w:tc>
          <w:tcPr>
            <w:tcW w:w="9546" w:type="dxa"/>
            <w:gridSpan w:val="2"/>
            <w:tcBorders>
              <w:bottom w:val="single" w:sz="4" w:space="0" w:color="999999"/>
            </w:tcBorders>
            <w:vAlign w:val="center"/>
          </w:tcPr>
          <w:p w14:paraId="25912EA5" w14:textId="77777777" w:rsidR="00607B6B" w:rsidRPr="00E63CD2" w:rsidRDefault="00607B6B" w:rsidP="009907BB">
            <w:pPr>
              <w:pStyle w:val="Zptenadresanaoblku"/>
              <w:jc w:val="center"/>
              <w:rPr>
                <w:rFonts w:cs="Arial"/>
              </w:rPr>
            </w:pPr>
          </w:p>
        </w:tc>
      </w:tr>
      <w:tr w:rsidR="00607B6B" w:rsidRPr="00E63CD2" w14:paraId="31B8C3FE"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0B1D94C3" w14:textId="77777777" w:rsidR="00607B6B" w:rsidRPr="00E63CD2" w:rsidRDefault="00607B6B" w:rsidP="00607B6B">
            <w:pPr>
              <w:spacing w:before="0"/>
              <w:ind w:firstLine="0"/>
              <w:jc w:val="left"/>
              <w:rPr>
                <w:rFonts w:cs="Arial"/>
                <w:snapToGrid w:val="0"/>
                <w:sz w:val="22"/>
                <w:szCs w:val="22"/>
              </w:rPr>
            </w:pPr>
            <w:r w:rsidRPr="00E63CD2">
              <w:rPr>
                <w:rFonts w:cs="Arial"/>
                <w:b/>
                <w:sz w:val="20"/>
              </w:rPr>
              <w:t xml:space="preserve">Konstrukce </w:t>
            </w:r>
            <w:proofErr w:type="gramStart"/>
            <w:r w:rsidRPr="00E63CD2">
              <w:rPr>
                <w:rFonts w:cs="Arial"/>
                <w:b/>
                <w:sz w:val="20"/>
              </w:rPr>
              <w:t>2b</w:t>
            </w:r>
            <w:proofErr w:type="gramEnd"/>
            <w:r w:rsidRPr="00E63CD2">
              <w:rPr>
                <w:rFonts w:cs="Arial"/>
                <w:b/>
                <w:sz w:val="20"/>
              </w:rPr>
              <w:t xml:space="preserve"> – dlážděná vozovka na zpomalovacích prazích</w:t>
            </w:r>
            <w:r w:rsidRPr="00E63CD2">
              <w:rPr>
                <w:rFonts w:cs="Arial"/>
                <w:snapToGrid w:val="0"/>
              </w:rPr>
              <w:t xml:space="preserve">     </w:t>
            </w:r>
          </w:p>
        </w:tc>
        <w:tc>
          <w:tcPr>
            <w:tcW w:w="1086" w:type="dxa"/>
            <w:tcBorders>
              <w:top w:val="single" w:sz="4" w:space="0" w:color="999999"/>
              <w:left w:val="single" w:sz="4" w:space="0" w:color="999999"/>
              <w:bottom w:val="single" w:sz="4" w:space="0" w:color="999999"/>
              <w:right w:val="single" w:sz="4" w:space="0" w:color="999999"/>
            </w:tcBorders>
            <w:vAlign w:val="center"/>
          </w:tcPr>
          <w:p w14:paraId="08E0C380" w14:textId="77777777" w:rsidR="00607B6B" w:rsidRPr="00E63CD2" w:rsidRDefault="00607B6B" w:rsidP="009907BB">
            <w:pPr>
              <w:spacing w:before="0"/>
              <w:ind w:left="109"/>
              <w:jc w:val="left"/>
              <w:rPr>
                <w:rFonts w:cs="Arial"/>
                <w:sz w:val="20"/>
              </w:rPr>
            </w:pPr>
          </w:p>
        </w:tc>
      </w:tr>
      <w:tr w:rsidR="00607B6B" w:rsidRPr="00E63CD2" w14:paraId="652B941D" w14:textId="77777777" w:rsidTr="00897FAA">
        <w:trPr>
          <w:cantSplit/>
          <w:trHeight w:val="631"/>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1843AD7C" w14:textId="77777777" w:rsidR="00607B6B" w:rsidRPr="00E63CD2" w:rsidRDefault="00607B6B" w:rsidP="00607B6B">
            <w:pPr>
              <w:spacing w:before="0"/>
              <w:ind w:firstLine="0"/>
              <w:jc w:val="left"/>
              <w:rPr>
                <w:rFonts w:cs="Arial"/>
                <w:sz w:val="20"/>
              </w:rPr>
            </w:pPr>
            <w:r w:rsidRPr="00E63CD2">
              <w:rPr>
                <w:rFonts w:cs="Arial"/>
                <w:sz w:val="20"/>
              </w:rPr>
              <w:t xml:space="preserve">Betonová dlažba „Íčko“ přírodní DL. I   </w:t>
            </w:r>
          </w:p>
          <w:p w14:paraId="77632916" w14:textId="77777777" w:rsidR="00607B6B" w:rsidRPr="00E63CD2" w:rsidRDefault="00607B6B" w:rsidP="00607B6B">
            <w:pPr>
              <w:spacing w:before="0"/>
              <w:ind w:firstLine="0"/>
              <w:jc w:val="left"/>
              <w:rPr>
                <w:rFonts w:cs="Arial"/>
                <w:sz w:val="20"/>
              </w:rPr>
            </w:pPr>
            <w:r w:rsidRPr="00E63CD2">
              <w:rPr>
                <w:rFonts w:cs="Arial"/>
                <w:sz w:val="20"/>
              </w:rPr>
              <w:t>barva na rampách červená</w:t>
            </w:r>
            <w:r w:rsidRPr="00E63CD2">
              <w:rPr>
                <w:rFonts w:cs="Arial"/>
                <w:sz w:val="22"/>
              </w:rPr>
              <w:t xml:space="preserve">                                        </w:t>
            </w:r>
          </w:p>
        </w:tc>
        <w:tc>
          <w:tcPr>
            <w:tcW w:w="1086" w:type="dxa"/>
            <w:tcBorders>
              <w:top w:val="single" w:sz="4" w:space="0" w:color="999999"/>
              <w:left w:val="single" w:sz="4" w:space="0" w:color="999999"/>
              <w:bottom w:val="single" w:sz="4" w:space="0" w:color="999999"/>
              <w:right w:val="single" w:sz="4" w:space="0" w:color="999999"/>
            </w:tcBorders>
            <w:vAlign w:val="center"/>
          </w:tcPr>
          <w:p w14:paraId="322C364A" w14:textId="77777777" w:rsidR="00607B6B" w:rsidRPr="00E63CD2" w:rsidRDefault="00607B6B" w:rsidP="009907BB">
            <w:pPr>
              <w:pStyle w:val="Zptenadresanaoblku"/>
              <w:jc w:val="right"/>
              <w:rPr>
                <w:rFonts w:cs="Arial"/>
              </w:rPr>
            </w:pPr>
            <w:r w:rsidRPr="00E63CD2">
              <w:rPr>
                <w:rFonts w:cs="Arial"/>
              </w:rPr>
              <w:t>80 mm</w:t>
            </w:r>
          </w:p>
        </w:tc>
      </w:tr>
      <w:tr w:rsidR="00607B6B" w:rsidRPr="00E63CD2" w14:paraId="13791BD1"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53DE1791" w14:textId="77777777" w:rsidR="00607B6B" w:rsidRPr="00E63CD2" w:rsidRDefault="00607B6B" w:rsidP="009907BB">
            <w:pPr>
              <w:spacing w:before="0"/>
              <w:ind w:firstLine="0"/>
              <w:jc w:val="left"/>
              <w:rPr>
                <w:rFonts w:cs="Arial"/>
                <w:sz w:val="20"/>
              </w:rPr>
            </w:pPr>
            <w:r w:rsidRPr="00E63CD2">
              <w:rPr>
                <w:rFonts w:cs="Arial"/>
                <w:sz w:val="20"/>
              </w:rPr>
              <w:t>Lože pod dlažbu z kameniva fr. 4/</w:t>
            </w:r>
            <w:proofErr w:type="gramStart"/>
            <w:r w:rsidRPr="00E63CD2">
              <w:rPr>
                <w:rFonts w:cs="Arial"/>
                <w:sz w:val="20"/>
              </w:rPr>
              <w:t>8mm</w:t>
            </w:r>
            <w:proofErr w:type="gramEnd"/>
            <w:r w:rsidRPr="00E63CD2">
              <w:rPr>
                <w:rFonts w:cs="Arial"/>
                <w:sz w:val="20"/>
              </w:rPr>
              <w:t xml:space="preserve"> KD                   </w:t>
            </w:r>
          </w:p>
        </w:tc>
        <w:tc>
          <w:tcPr>
            <w:tcW w:w="1086" w:type="dxa"/>
            <w:tcBorders>
              <w:top w:val="single" w:sz="4" w:space="0" w:color="999999"/>
              <w:left w:val="single" w:sz="4" w:space="0" w:color="999999"/>
              <w:bottom w:val="single" w:sz="4" w:space="0" w:color="999999"/>
              <w:right w:val="single" w:sz="4" w:space="0" w:color="999999"/>
            </w:tcBorders>
            <w:vAlign w:val="center"/>
          </w:tcPr>
          <w:p w14:paraId="0A3AF942" w14:textId="77777777" w:rsidR="00607B6B" w:rsidRPr="00E63CD2" w:rsidRDefault="00607B6B" w:rsidP="009907BB">
            <w:pPr>
              <w:pStyle w:val="Zptenadresanaoblku"/>
              <w:jc w:val="right"/>
              <w:rPr>
                <w:rFonts w:cs="Arial"/>
              </w:rPr>
            </w:pPr>
            <w:r w:rsidRPr="00E63CD2">
              <w:rPr>
                <w:rFonts w:cs="Arial"/>
              </w:rPr>
              <w:t>40 mm</w:t>
            </w:r>
          </w:p>
        </w:tc>
      </w:tr>
      <w:tr w:rsidR="00607B6B" w:rsidRPr="00E63CD2" w14:paraId="20FD536F"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282CD54D" w14:textId="77777777" w:rsidR="00607B6B" w:rsidRPr="00E63CD2" w:rsidRDefault="00607B6B" w:rsidP="009907BB">
            <w:pPr>
              <w:spacing w:before="0"/>
              <w:ind w:firstLine="0"/>
              <w:jc w:val="left"/>
              <w:rPr>
                <w:rFonts w:cs="Arial"/>
                <w:sz w:val="20"/>
              </w:rPr>
            </w:pPr>
            <w:r w:rsidRPr="00E63CD2">
              <w:rPr>
                <w:rFonts w:cs="Arial"/>
                <w:sz w:val="20"/>
              </w:rPr>
              <w:t>Směs stmelená cementem SC, C 8/10</w:t>
            </w:r>
          </w:p>
        </w:tc>
        <w:tc>
          <w:tcPr>
            <w:tcW w:w="1086" w:type="dxa"/>
            <w:tcBorders>
              <w:top w:val="single" w:sz="4" w:space="0" w:color="999999"/>
              <w:left w:val="single" w:sz="4" w:space="0" w:color="999999"/>
              <w:bottom w:val="single" w:sz="4" w:space="0" w:color="999999"/>
              <w:right w:val="single" w:sz="4" w:space="0" w:color="999999"/>
            </w:tcBorders>
            <w:vAlign w:val="center"/>
          </w:tcPr>
          <w:p w14:paraId="5AFFC389" w14:textId="77777777" w:rsidR="00607B6B" w:rsidRPr="00E63CD2" w:rsidRDefault="00607B6B" w:rsidP="009907BB">
            <w:pPr>
              <w:pStyle w:val="Zptenadresanaoblku"/>
              <w:jc w:val="right"/>
              <w:rPr>
                <w:rFonts w:cs="Arial"/>
              </w:rPr>
            </w:pPr>
            <w:r w:rsidRPr="00E63CD2">
              <w:rPr>
                <w:rFonts w:cs="Arial"/>
              </w:rPr>
              <w:t>180 mm</w:t>
            </w:r>
          </w:p>
        </w:tc>
      </w:tr>
      <w:tr w:rsidR="00607B6B" w:rsidRPr="00E63CD2" w14:paraId="64A55F3C"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1769C0C" w14:textId="77777777" w:rsidR="00607B6B" w:rsidRPr="00E63CD2" w:rsidRDefault="00607B6B" w:rsidP="009907BB">
            <w:pPr>
              <w:spacing w:before="0"/>
              <w:ind w:firstLine="0"/>
              <w:jc w:val="left"/>
              <w:rPr>
                <w:rFonts w:cs="Arial"/>
                <w:sz w:val="20"/>
              </w:rPr>
            </w:pPr>
            <w:r w:rsidRPr="00E63CD2">
              <w:rPr>
                <w:rFonts w:cs="Arial"/>
                <w:sz w:val="20"/>
              </w:rPr>
              <w:t>Štěrkodrť fr.0-63 mm ŠDA</w:t>
            </w:r>
          </w:p>
        </w:tc>
        <w:tc>
          <w:tcPr>
            <w:tcW w:w="1086" w:type="dxa"/>
            <w:tcBorders>
              <w:top w:val="single" w:sz="4" w:space="0" w:color="999999"/>
              <w:left w:val="single" w:sz="4" w:space="0" w:color="999999"/>
              <w:bottom w:val="single" w:sz="4" w:space="0" w:color="999999"/>
              <w:right w:val="single" w:sz="4" w:space="0" w:color="999999"/>
            </w:tcBorders>
            <w:vAlign w:val="center"/>
          </w:tcPr>
          <w:p w14:paraId="2E4D4038" w14:textId="77777777" w:rsidR="00607B6B" w:rsidRPr="00E63CD2" w:rsidRDefault="00607B6B" w:rsidP="009907BB">
            <w:pPr>
              <w:pStyle w:val="Zptenadresanaoblku"/>
              <w:jc w:val="right"/>
              <w:rPr>
                <w:rFonts w:cs="Arial"/>
              </w:rPr>
            </w:pPr>
            <w:r w:rsidRPr="00E63CD2">
              <w:rPr>
                <w:rFonts w:cs="Arial"/>
              </w:rPr>
              <w:t>300 mm</w:t>
            </w:r>
          </w:p>
        </w:tc>
      </w:tr>
      <w:tr w:rsidR="00607B6B" w:rsidRPr="00E63CD2" w14:paraId="7A9D06C6" w14:textId="77777777" w:rsidTr="00897FAA">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7437829" w14:textId="77777777" w:rsidR="00607B6B" w:rsidRPr="00E63CD2" w:rsidRDefault="00607B6B" w:rsidP="009907BB">
            <w:pPr>
              <w:spacing w:before="0"/>
              <w:ind w:firstLine="0"/>
              <w:jc w:val="left"/>
              <w:rPr>
                <w:rFonts w:cs="Arial"/>
                <w:sz w:val="20"/>
              </w:rPr>
            </w:pPr>
            <w:r w:rsidRPr="00E63CD2">
              <w:rPr>
                <w:rFonts w:cs="Arial"/>
                <w:sz w:val="20"/>
              </w:rPr>
              <w:lastRenderedPageBreak/>
              <w:t>celkem</w:t>
            </w:r>
          </w:p>
        </w:tc>
        <w:tc>
          <w:tcPr>
            <w:tcW w:w="1086" w:type="dxa"/>
            <w:tcBorders>
              <w:top w:val="single" w:sz="4" w:space="0" w:color="999999"/>
              <w:left w:val="single" w:sz="4" w:space="0" w:color="999999"/>
              <w:bottom w:val="single" w:sz="4" w:space="0" w:color="999999"/>
              <w:right w:val="single" w:sz="4" w:space="0" w:color="999999"/>
            </w:tcBorders>
            <w:vAlign w:val="center"/>
          </w:tcPr>
          <w:p w14:paraId="32657DEF" w14:textId="77777777" w:rsidR="00607B6B" w:rsidRPr="00E63CD2" w:rsidRDefault="00607B6B" w:rsidP="009907BB">
            <w:pPr>
              <w:pStyle w:val="Zptenadresanaoblku"/>
              <w:jc w:val="right"/>
              <w:rPr>
                <w:rFonts w:cs="Arial"/>
              </w:rPr>
            </w:pPr>
            <w:r w:rsidRPr="00E63CD2">
              <w:rPr>
                <w:rFonts w:cs="Arial"/>
              </w:rPr>
              <w:t>600 mm</w:t>
            </w:r>
          </w:p>
        </w:tc>
      </w:tr>
    </w:tbl>
    <w:p w14:paraId="7519C8AC" w14:textId="77777777" w:rsidR="00607B6B" w:rsidRPr="00E63CD2" w:rsidRDefault="00607B6B" w:rsidP="00607B6B">
      <w:pPr>
        <w:pStyle w:val="JVPVH-odstavec-normalni"/>
      </w:pPr>
      <w:r w:rsidRPr="00E63CD2">
        <w:t>Ve vrstvě SC C8/10 budou u vozovky k-</w:t>
      </w:r>
      <w:proofErr w:type="spellStart"/>
      <w:r w:rsidRPr="00E63CD2">
        <w:t>ce</w:t>
      </w:r>
      <w:proofErr w:type="spellEnd"/>
      <w:r w:rsidRPr="00E63CD2">
        <w:t xml:space="preserve"> č.1, k-</w:t>
      </w:r>
      <w:proofErr w:type="spellStart"/>
      <w:r w:rsidRPr="00E63CD2">
        <w:t>ce</w:t>
      </w:r>
      <w:proofErr w:type="spellEnd"/>
      <w:r w:rsidRPr="00E63CD2">
        <w:t xml:space="preserve"> č.2b a 2c provedeny dilatační spáry. Na rozhraní prahů a živičné vozovky bude osazena zapuštěná betonová stojatá obruba 100/25/10 do betonu C12/15. Odvodnění lože pod dlažbou zajistí odvodňovací žebro před zapuštěnou obrubou, vyplněné drceným kamenivem.</w:t>
      </w:r>
    </w:p>
    <w:p w14:paraId="79345A4E" w14:textId="77777777" w:rsidR="009E72E2" w:rsidRPr="00E63CD2" w:rsidRDefault="009E72E2" w:rsidP="009E72E2">
      <w:pPr>
        <w:ind w:firstLine="0"/>
        <w:rPr>
          <w:sz w:val="22"/>
          <w:szCs w:val="22"/>
        </w:rPr>
      </w:pPr>
      <w:r w:rsidRPr="00E63CD2">
        <w:rPr>
          <w:sz w:val="22"/>
          <w:szCs w:val="22"/>
        </w:rPr>
        <w:t xml:space="preserve">Odvodnění vozovky bude zajištěno nově navrženými </w:t>
      </w:r>
      <w:proofErr w:type="spellStart"/>
      <w:r w:rsidRPr="00E63CD2">
        <w:rPr>
          <w:sz w:val="22"/>
          <w:szCs w:val="22"/>
        </w:rPr>
        <w:t>vpustmi</w:t>
      </w:r>
      <w:proofErr w:type="spellEnd"/>
      <w:r w:rsidRPr="00E63CD2">
        <w:rPr>
          <w:sz w:val="22"/>
          <w:szCs w:val="22"/>
        </w:rPr>
        <w:t xml:space="preserve"> s přípojkami (podrobněji viz SO 120). Voda bude svedena k hranám vozovky nebo do úžlabí, odkud bude odtékat do nových uličních vpustí, napojených do stávající kanalizace. Vpusti budou navrženy dle městských </w:t>
      </w:r>
      <w:proofErr w:type="spellStart"/>
      <w:r w:rsidRPr="00E63CD2">
        <w:rPr>
          <w:sz w:val="22"/>
          <w:szCs w:val="22"/>
        </w:rPr>
        <w:t>standartů</w:t>
      </w:r>
      <w:proofErr w:type="spellEnd"/>
      <w:r w:rsidRPr="00E63CD2">
        <w:rPr>
          <w:sz w:val="22"/>
          <w:szCs w:val="22"/>
        </w:rPr>
        <w:t xml:space="preserve"> s plastovou mříží pro zatížení D400 s hlubokým kalištěm a zápachovou uzávěrou na přípojce. Přípojky budou z obetonované kameniny DN150. Pro odvodnění zemní pláně pod komunikací je uvažováno se zřízením podélných trativodů s drenážní trubkou PVC DN 110, obsypanou drceným kamenivem fr. 8/</w:t>
      </w:r>
      <w:proofErr w:type="gramStart"/>
      <w:r w:rsidRPr="00E63CD2">
        <w:rPr>
          <w:sz w:val="22"/>
          <w:szCs w:val="22"/>
        </w:rPr>
        <w:t>16mm</w:t>
      </w:r>
      <w:proofErr w:type="gramEnd"/>
      <w:r w:rsidRPr="00E63CD2">
        <w:rPr>
          <w:sz w:val="22"/>
          <w:szCs w:val="22"/>
        </w:rPr>
        <w:t xml:space="preserve">, které budou napojeny do odboček, vysazených na přípojkách od uličních vpustí za zápachovou uzávěrou.  </w:t>
      </w:r>
    </w:p>
    <w:p w14:paraId="68794ADC" w14:textId="77777777" w:rsidR="00897FAA" w:rsidRPr="00E63CD2" w:rsidRDefault="00897FAA" w:rsidP="00897FAA">
      <w:pPr>
        <w:ind w:firstLine="0"/>
        <w:rPr>
          <w:rFonts w:cs="Arial"/>
          <w:b/>
          <w:sz w:val="22"/>
        </w:rPr>
      </w:pPr>
      <w:r w:rsidRPr="00E63CD2">
        <w:rPr>
          <w:rFonts w:cs="Arial"/>
          <w:b/>
          <w:sz w:val="22"/>
        </w:rPr>
        <w:t>Bezpečnostní zařízení</w:t>
      </w:r>
    </w:p>
    <w:p w14:paraId="1039C2C0" w14:textId="77777777" w:rsidR="00897FAA" w:rsidRPr="00E63CD2" w:rsidRDefault="00897FAA" w:rsidP="00897FAA">
      <w:pPr>
        <w:pStyle w:val="JVPVH-odstavec-normalni"/>
      </w:pPr>
      <w:r w:rsidRPr="00E63CD2">
        <w:t>V rámci SO 110 není navrhováno. Zahrazovací sloupky v křižovatkách jsou předmětem souvisejícího SO 140.</w:t>
      </w:r>
    </w:p>
    <w:p w14:paraId="12F0F7A6" w14:textId="77777777" w:rsidR="00897FAA" w:rsidRPr="00E63CD2" w:rsidRDefault="00897FAA" w:rsidP="00897FAA">
      <w:pPr>
        <w:ind w:firstLine="0"/>
        <w:rPr>
          <w:rFonts w:cs="Arial"/>
          <w:b/>
          <w:sz w:val="22"/>
        </w:rPr>
      </w:pPr>
      <w:r w:rsidRPr="00E63CD2">
        <w:rPr>
          <w:rFonts w:cs="Arial"/>
          <w:b/>
          <w:sz w:val="22"/>
        </w:rPr>
        <w:t xml:space="preserve">Dopravní značení                                                                 </w:t>
      </w:r>
    </w:p>
    <w:p w14:paraId="4159621D" w14:textId="77777777" w:rsidR="00897FAA" w:rsidRPr="00E63CD2" w:rsidRDefault="00897FAA" w:rsidP="00897FAA">
      <w:pPr>
        <w:pStyle w:val="JVPVH-odstavec-normalni"/>
      </w:pPr>
      <w:r w:rsidRPr="00E63CD2">
        <w:t xml:space="preserve">Systém dopravy bude prakticky zachován. Budou demontovány a zpětně instalovány stávající dopravní značky.  </w:t>
      </w:r>
    </w:p>
    <w:p w14:paraId="1D15BEF7" w14:textId="77777777" w:rsidR="00897FAA" w:rsidRPr="00E63CD2" w:rsidRDefault="00897FAA" w:rsidP="00897FAA">
      <w:pPr>
        <w:ind w:firstLine="0"/>
        <w:rPr>
          <w:rFonts w:cs="Arial"/>
          <w:b/>
          <w:sz w:val="22"/>
        </w:rPr>
      </w:pPr>
      <w:r w:rsidRPr="00E63CD2">
        <w:rPr>
          <w:rFonts w:cs="Arial"/>
          <w:b/>
          <w:sz w:val="22"/>
        </w:rPr>
        <w:t>Zabezpečení inženýrských sítí</w:t>
      </w:r>
    </w:p>
    <w:p w14:paraId="664BC7B2" w14:textId="77777777" w:rsidR="00897FAA" w:rsidRPr="00E63CD2" w:rsidRDefault="00897FAA" w:rsidP="00897FAA">
      <w:pPr>
        <w:ind w:firstLine="0"/>
        <w:rPr>
          <w:rFonts w:cs="Arial"/>
          <w:sz w:val="22"/>
        </w:rPr>
      </w:pPr>
      <w:r w:rsidRPr="00E63CD2">
        <w:rPr>
          <w:rFonts w:cs="Arial"/>
          <w:sz w:val="22"/>
        </w:rPr>
        <w:t xml:space="preserve">Bude provedeno vytyčení všech inženýrských sítí. Žádné speciální zabezpečení sítí se nenavrhuje. V případě, že stávající sítě zasahující pod vozovku nejsou chráněny, budou uloženy do chrániček dle požadavků příslušných správců těchto sítí. Poloha všech stávajících inženýrských sítí v koordinační situaci stavby je vyznačena pouze informativně.  </w:t>
      </w:r>
    </w:p>
    <w:p w14:paraId="0438D9D3" w14:textId="77777777" w:rsidR="00897FAA" w:rsidRPr="00E63CD2" w:rsidRDefault="00897FAA" w:rsidP="00897FAA">
      <w:pPr>
        <w:ind w:firstLine="0"/>
        <w:rPr>
          <w:rFonts w:cs="Arial"/>
          <w:b/>
          <w:sz w:val="22"/>
        </w:rPr>
      </w:pPr>
      <w:r w:rsidRPr="00E63CD2">
        <w:rPr>
          <w:rFonts w:cs="Arial"/>
          <w:b/>
          <w:sz w:val="22"/>
        </w:rPr>
        <w:t>Zemní práce a další úpravy</w:t>
      </w:r>
    </w:p>
    <w:p w14:paraId="1409252F" w14:textId="77777777" w:rsidR="00897FAA" w:rsidRPr="00E63CD2" w:rsidRDefault="00897FAA" w:rsidP="00897FAA">
      <w:pPr>
        <w:ind w:firstLine="0"/>
        <w:rPr>
          <w:sz w:val="22"/>
        </w:rPr>
      </w:pPr>
      <w:r w:rsidRPr="00E63CD2">
        <w:rPr>
          <w:sz w:val="22"/>
        </w:rPr>
        <w:t>Převážnou část prací představuje bourání a frézování stávajících ploch. V rámci provádění hutněných zásypů rýh pro vodovod je potřeba dodržet požadavky na dokonalé zhutnění zásypového materiálu a eliminovat možné poklesy a prosedání při nedostatečném hutnění těchto rýh.  Je uvažováno s výměnou zeminy v podloží vozovky v tl.</w:t>
      </w:r>
      <w:proofErr w:type="gramStart"/>
      <w:r w:rsidRPr="00E63CD2">
        <w:rPr>
          <w:sz w:val="22"/>
        </w:rPr>
        <w:t>40cm</w:t>
      </w:r>
      <w:proofErr w:type="gramEnd"/>
      <w:r w:rsidRPr="00E63CD2">
        <w:rPr>
          <w:sz w:val="22"/>
        </w:rPr>
        <w:t xml:space="preserve"> (náhrada se provede ze </w:t>
      </w:r>
      <w:proofErr w:type="spellStart"/>
      <w:r w:rsidRPr="00E63CD2">
        <w:rPr>
          <w:sz w:val="22"/>
        </w:rPr>
        <w:t>stěrkodrti</w:t>
      </w:r>
      <w:proofErr w:type="spellEnd"/>
      <w:r w:rsidRPr="00E63CD2">
        <w:rPr>
          <w:sz w:val="22"/>
        </w:rPr>
        <w:t xml:space="preserve">). Požadovaný modul deformace na pláni je 45 </w:t>
      </w:r>
      <w:proofErr w:type="spellStart"/>
      <w:r w:rsidRPr="00E63CD2">
        <w:rPr>
          <w:sz w:val="22"/>
        </w:rPr>
        <w:t>MPa</w:t>
      </w:r>
      <w:proofErr w:type="spellEnd"/>
      <w:r w:rsidRPr="00E63CD2">
        <w:rPr>
          <w:sz w:val="22"/>
        </w:rPr>
        <w:t>.</w:t>
      </w:r>
    </w:p>
    <w:p w14:paraId="3DE43206" w14:textId="77777777" w:rsidR="00897FAA" w:rsidRPr="00E63CD2" w:rsidRDefault="00897FAA" w:rsidP="00897FAA">
      <w:pPr>
        <w:ind w:firstLine="0"/>
        <w:rPr>
          <w:rFonts w:cs="Arial"/>
          <w:b/>
          <w:sz w:val="22"/>
        </w:rPr>
      </w:pPr>
      <w:r w:rsidRPr="00E63CD2">
        <w:rPr>
          <w:rFonts w:cs="Arial"/>
          <w:b/>
          <w:sz w:val="22"/>
        </w:rPr>
        <w:t xml:space="preserve">Aktivní zóna a zemní pláň – vozovky  </w:t>
      </w:r>
    </w:p>
    <w:p w14:paraId="765FE1A0" w14:textId="77777777" w:rsidR="00897FAA" w:rsidRPr="00E63CD2" w:rsidRDefault="00897FAA" w:rsidP="00897FAA">
      <w:pPr>
        <w:ind w:firstLine="0"/>
        <w:rPr>
          <w:rFonts w:cs="Arial"/>
          <w:sz w:val="22"/>
        </w:rPr>
      </w:pPr>
      <w:r w:rsidRPr="00E63CD2">
        <w:rPr>
          <w:rFonts w:cs="Arial"/>
          <w:sz w:val="22"/>
        </w:rPr>
        <w:t xml:space="preserve">Příčný sklon pláně vozovky v plné konstrukci musí dosahovat min. </w:t>
      </w:r>
      <w:proofErr w:type="gramStart"/>
      <w:r w:rsidRPr="00E63CD2">
        <w:rPr>
          <w:rFonts w:cs="Arial"/>
          <w:sz w:val="22"/>
        </w:rPr>
        <w:t>3%</w:t>
      </w:r>
      <w:proofErr w:type="gramEnd"/>
      <w:r w:rsidRPr="00E63CD2">
        <w:rPr>
          <w:rFonts w:cs="Arial"/>
          <w:sz w:val="22"/>
        </w:rPr>
        <w:t xml:space="preserve">. Požadavky na rovinatost a dodržení podélného a příčného sklonu vyplývají z TKP. Dokončení a přejímka zemní pláně vč. potřebných zkoušek je možná až po realizaci všech výkopových prací v rámci souvisejících objektů.  </w:t>
      </w:r>
    </w:p>
    <w:p w14:paraId="575FA1F9" w14:textId="77777777" w:rsidR="00897FAA" w:rsidRPr="00E63CD2" w:rsidRDefault="00897FAA" w:rsidP="00897FAA">
      <w:pPr>
        <w:ind w:firstLine="0"/>
        <w:rPr>
          <w:rFonts w:cs="Arial"/>
          <w:b/>
          <w:sz w:val="22"/>
        </w:rPr>
      </w:pPr>
      <w:r w:rsidRPr="00E63CD2">
        <w:rPr>
          <w:rFonts w:cs="Arial"/>
          <w:b/>
          <w:sz w:val="22"/>
        </w:rPr>
        <w:t>Pro zeminy v aktivní zóně platí dále následující požadavky:</w:t>
      </w:r>
    </w:p>
    <w:p w14:paraId="0AD5A833" w14:textId="77777777" w:rsidR="00897FAA" w:rsidRPr="00E63CD2" w:rsidRDefault="00897FAA" w:rsidP="00897FAA">
      <w:pPr>
        <w:pStyle w:val="JVPVH-odrky-slovan"/>
        <w:numPr>
          <w:ilvl w:val="0"/>
          <w:numId w:val="13"/>
        </w:numPr>
        <w:tabs>
          <w:tab w:val="clear" w:pos="397"/>
          <w:tab w:val="left" w:pos="540"/>
        </w:tabs>
        <w:spacing w:before="120"/>
        <w:jc w:val="both"/>
      </w:pPr>
      <w:r w:rsidRPr="00E63CD2">
        <w:t xml:space="preserve">ověřená míra zhutnění </w:t>
      </w:r>
      <w:proofErr w:type="gramStart"/>
      <w:r w:rsidRPr="00E63CD2">
        <w:t>102%</w:t>
      </w:r>
      <w:proofErr w:type="gramEnd"/>
      <w:r w:rsidRPr="00E63CD2">
        <w:t xml:space="preserve"> PS</w:t>
      </w:r>
    </w:p>
    <w:p w14:paraId="41A25EBB" w14:textId="77777777" w:rsidR="00897FAA" w:rsidRPr="00E63CD2" w:rsidRDefault="00897FAA" w:rsidP="00897FAA">
      <w:pPr>
        <w:pStyle w:val="JVPVH-odrky-slovan"/>
        <w:numPr>
          <w:ilvl w:val="0"/>
          <w:numId w:val="13"/>
        </w:numPr>
        <w:tabs>
          <w:tab w:val="clear" w:pos="397"/>
          <w:tab w:val="left" w:pos="540"/>
        </w:tabs>
        <w:spacing w:before="120"/>
        <w:jc w:val="both"/>
      </w:pPr>
      <w:r w:rsidRPr="00E63CD2">
        <w:t xml:space="preserve">modul přetvárnosti na zemní pláni Edef,2 (dle platné ČSN  73 6133 - Zemní těleso) a TP 170 – Navrhování vozovek tab.1 a tab.4 pro předpokládanou </w:t>
      </w:r>
      <w:proofErr w:type="gramStart"/>
      <w:r w:rsidRPr="00E63CD2">
        <w:t>a  uvažovanou</w:t>
      </w:r>
      <w:proofErr w:type="gramEnd"/>
      <w:r w:rsidRPr="00E63CD2">
        <w:t xml:space="preserve"> tř. zatížení je min.45 </w:t>
      </w:r>
      <w:proofErr w:type="spellStart"/>
      <w:r w:rsidRPr="00E63CD2">
        <w:t>MPa</w:t>
      </w:r>
      <w:proofErr w:type="spellEnd"/>
      <w:r w:rsidRPr="00E63CD2">
        <w:t xml:space="preserve">.  </w:t>
      </w:r>
    </w:p>
    <w:p w14:paraId="0D18FA3D" w14:textId="77777777" w:rsidR="00897FAA" w:rsidRPr="00E63CD2" w:rsidRDefault="00897FAA" w:rsidP="00897FAA">
      <w:pPr>
        <w:ind w:firstLine="0"/>
        <w:rPr>
          <w:rFonts w:cs="Arial"/>
          <w:sz w:val="22"/>
        </w:rPr>
      </w:pPr>
      <w:r w:rsidRPr="00E63CD2">
        <w:rPr>
          <w:rFonts w:cs="Arial"/>
          <w:sz w:val="22"/>
        </w:rPr>
        <w:t xml:space="preserve">Při provádění zemních prací je nutno zamezit zvodnění zeminy v podloží a zabránit zbytečnému pojíždění mechanizmů po budoucí pláni.  </w:t>
      </w:r>
    </w:p>
    <w:p w14:paraId="1244A285" w14:textId="77777777" w:rsidR="00897FAA" w:rsidRPr="00E63CD2" w:rsidRDefault="00897FAA" w:rsidP="00897FAA">
      <w:pPr>
        <w:pStyle w:val="JVPVH-odstavec-normalni"/>
      </w:pPr>
      <w:r w:rsidRPr="00E63CD2">
        <w:t>Pro zásyp rýhy přípojek (včetně aktivní zóny komunikace) bude použit takový materiál, který bude splňovat požadavky správce komunikace. Zásypový materiál bude ukládán a hutněn po vrstvách 0,20-0,30m.</w:t>
      </w:r>
    </w:p>
    <w:p w14:paraId="6E1B902C" w14:textId="77777777" w:rsidR="00897FAA" w:rsidRPr="00E63CD2" w:rsidRDefault="00897FAA" w:rsidP="00897FAA">
      <w:pPr>
        <w:pStyle w:val="JVPVH-odstavec-normalni"/>
      </w:pPr>
      <w:r w:rsidRPr="00E63CD2">
        <w:lastRenderedPageBreak/>
        <w:t>Při provádění prací a při jejich kontrole je třeba dodržovat kvalitativní požadavky v souladu s TP 146 „Povolování a provádění výkopů a zásypů rýh pro inženýrské sítě ve vozovkách pozemních komunikací“ vydaných MDS ČR.</w:t>
      </w:r>
    </w:p>
    <w:p w14:paraId="3276C93E" w14:textId="77777777" w:rsidR="00897FAA" w:rsidRPr="00E63CD2" w:rsidRDefault="00897FAA" w:rsidP="00897FAA">
      <w:pPr>
        <w:ind w:firstLine="0"/>
        <w:rPr>
          <w:rFonts w:cs="Arial"/>
          <w:b/>
          <w:sz w:val="22"/>
        </w:rPr>
      </w:pPr>
      <w:r w:rsidRPr="00E63CD2">
        <w:rPr>
          <w:rFonts w:cs="Arial"/>
          <w:b/>
          <w:sz w:val="22"/>
        </w:rPr>
        <w:t>Doprava v klidu</w:t>
      </w:r>
    </w:p>
    <w:p w14:paraId="121320AD" w14:textId="77777777" w:rsidR="00897FAA" w:rsidRPr="00E63CD2" w:rsidRDefault="00897FAA" w:rsidP="00897FAA">
      <w:pPr>
        <w:ind w:firstLine="0"/>
        <w:rPr>
          <w:sz w:val="22"/>
          <w:szCs w:val="22"/>
        </w:rPr>
      </w:pPr>
      <w:r w:rsidRPr="00E63CD2">
        <w:rPr>
          <w:sz w:val="22"/>
          <w:szCs w:val="22"/>
        </w:rPr>
        <w:t xml:space="preserve">Parkování je předmětem SO 130. V ulici Kosmákova jsou navržena podélná parkovací stání. Kolmá a šikmá stání rozměrů dle vyhlášky č.398/2009 Sb. o </w:t>
      </w:r>
      <w:proofErr w:type="spellStart"/>
      <w:r w:rsidRPr="00E63CD2">
        <w:rPr>
          <w:sz w:val="22"/>
          <w:szCs w:val="22"/>
        </w:rPr>
        <w:t>bezbarierovém</w:t>
      </w:r>
      <w:proofErr w:type="spellEnd"/>
      <w:r w:rsidRPr="00E63CD2">
        <w:rPr>
          <w:sz w:val="22"/>
          <w:szCs w:val="22"/>
        </w:rPr>
        <w:t xml:space="preserve"> užívání staveb jsou navržena v rámci navazujících staveb, v ulicích Svatoplukova a Hradilova.    </w:t>
      </w:r>
    </w:p>
    <w:p w14:paraId="02D93576" w14:textId="77777777" w:rsidR="00CC79D8" w:rsidRPr="00E63CD2" w:rsidRDefault="00CC79D8" w:rsidP="00CC79D8">
      <w:pPr>
        <w:pStyle w:val="JVPVH-NADPIS-3"/>
      </w:pPr>
      <w:bookmarkStart w:id="19" w:name="_Toc50028038"/>
      <w:r w:rsidRPr="00E63CD2">
        <w:t>SO 120</w:t>
      </w:r>
      <w:r w:rsidRPr="00E63CD2">
        <w:tab/>
        <w:t>Odvodnění KOMUNIKACÍ</w:t>
      </w:r>
      <w:bookmarkEnd w:id="19"/>
    </w:p>
    <w:p w14:paraId="61E4B493" w14:textId="77777777" w:rsidR="00C11D6A" w:rsidRPr="00E63CD2" w:rsidRDefault="00C11D6A" w:rsidP="008B6377">
      <w:pPr>
        <w:pStyle w:val="JVPVH-NADPIS-4"/>
        <w:numPr>
          <w:ilvl w:val="0"/>
          <w:numId w:val="19"/>
        </w:numPr>
        <w:tabs>
          <w:tab w:val="clear" w:pos="851"/>
          <w:tab w:val="left" w:pos="426"/>
        </w:tabs>
        <w:ind w:hanging="1080"/>
      </w:pPr>
      <w:r w:rsidRPr="00E63CD2">
        <w:t>Vymezení objektu</w:t>
      </w:r>
    </w:p>
    <w:p w14:paraId="1DF05AE6" w14:textId="77777777" w:rsidR="00C11D6A" w:rsidRPr="00E63CD2" w:rsidRDefault="00C11D6A" w:rsidP="00C11D6A">
      <w:pPr>
        <w:ind w:firstLine="0"/>
        <w:rPr>
          <w:sz w:val="22"/>
        </w:rPr>
      </w:pPr>
      <w:r w:rsidRPr="00E63CD2">
        <w:rPr>
          <w:sz w:val="22"/>
        </w:rPr>
        <w:t xml:space="preserve">Předmětem SO 120 je navržení nových uličních vpustí včetně přípojek, napojených do stávající kanalizace.   </w:t>
      </w:r>
    </w:p>
    <w:p w14:paraId="28DBFED3" w14:textId="77777777" w:rsidR="00C11D6A" w:rsidRPr="00E63CD2" w:rsidRDefault="00C11D6A" w:rsidP="008B6377">
      <w:pPr>
        <w:pStyle w:val="JVPVH-NADPIS-4"/>
        <w:numPr>
          <w:ilvl w:val="0"/>
          <w:numId w:val="18"/>
        </w:numPr>
        <w:tabs>
          <w:tab w:val="clear" w:pos="851"/>
          <w:tab w:val="left" w:pos="426"/>
        </w:tabs>
        <w:ind w:hanging="1080"/>
      </w:pPr>
      <w:r w:rsidRPr="00E63CD2">
        <w:t>Popis technického řešení</w:t>
      </w:r>
    </w:p>
    <w:p w14:paraId="1ACBB341" w14:textId="77777777" w:rsidR="00C11D6A" w:rsidRPr="00E63CD2" w:rsidRDefault="00C11D6A" w:rsidP="00C11D6A">
      <w:pPr>
        <w:ind w:firstLine="0"/>
        <w:rPr>
          <w:sz w:val="22"/>
          <w:szCs w:val="22"/>
        </w:rPr>
      </w:pPr>
      <w:r w:rsidRPr="00E63CD2">
        <w:rPr>
          <w:sz w:val="22"/>
          <w:szCs w:val="22"/>
        </w:rPr>
        <w:t xml:space="preserve">Odvodnění komunikací bude zajištěno pomocí nově navržených uličních vpustí, napojených do kanalizace přípojkami DN150 z obetonované kameniny.  Dešťová voda z komunikace (živičné vozovky) a přilehlých ploch bude svedena podél obrubníků </w:t>
      </w:r>
      <w:proofErr w:type="gramStart"/>
      <w:r w:rsidRPr="00E63CD2">
        <w:rPr>
          <w:sz w:val="22"/>
          <w:szCs w:val="22"/>
        </w:rPr>
        <w:t>do  uličních</w:t>
      </w:r>
      <w:proofErr w:type="gramEnd"/>
      <w:r w:rsidRPr="00E63CD2">
        <w:rPr>
          <w:sz w:val="22"/>
          <w:szCs w:val="22"/>
        </w:rPr>
        <w:t xml:space="preserve"> vpustí s plastovou mříží pro zatížení D400 – mříž M 508D. Přípojky jsou navrženy z obetonované kameniny DN150. Obetonování betonem C12/15-XO v min. </w:t>
      </w:r>
      <w:proofErr w:type="spellStart"/>
      <w:r w:rsidRPr="00E63CD2">
        <w:rPr>
          <w:sz w:val="22"/>
          <w:szCs w:val="22"/>
        </w:rPr>
        <w:t>tl</w:t>
      </w:r>
      <w:proofErr w:type="spellEnd"/>
      <w:r w:rsidRPr="00E63CD2">
        <w:rPr>
          <w:sz w:val="22"/>
          <w:szCs w:val="22"/>
        </w:rPr>
        <w:t>. 150mm. U vpustí se na přípojce provede zápachová uzávěra kombinací kolen 90°a 60</w:t>
      </w:r>
      <w:proofErr w:type="gramStart"/>
      <w:r w:rsidRPr="00E63CD2">
        <w:rPr>
          <w:sz w:val="22"/>
          <w:szCs w:val="22"/>
        </w:rPr>
        <w:t>°(</w:t>
      </w:r>
      <w:proofErr w:type="gramEnd"/>
      <w:r w:rsidRPr="00E63CD2">
        <w:rPr>
          <w:sz w:val="22"/>
          <w:szCs w:val="22"/>
        </w:rPr>
        <w:t>místo 1x60° se použijí 2x30°, kolena 60°se běžně nevyrábějí).  Spodní část vpustí se obetonuje prostým betonem C16/20-XO. Kombinace prstenců vpustí (a tím spády přípojek) budou přizpůsobeny potřebě křížení se sítěmi v ulici. Vpusti musí mít předepsané kaliště a na přípojce bude provedena zápachová uzávěra. Drenáže DN110 z perforovaného PVC, odvodňující pláň, jsou napojeny do přípojek</w:t>
      </w:r>
      <w:r w:rsidR="00955EAB" w:rsidRPr="00E63CD2">
        <w:rPr>
          <w:sz w:val="22"/>
          <w:szCs w:val="22"/>
        </w:rPr>
        <w:t xml:space="preserve"> uličních vpustí. </w:t>
      </w:r>
      <w:r w:rsidRPr="00E63CD2">
        <w:rPr>
          <w:sz w:val="22"/>
          <w:szCs w:val="22"/>
        </w:rPr>
        <w:t>Veškeré provedené přípojky budou obetonovány prostým betonem C 12/15-XO.</w:t>
      </w:r>
    </w:p>
    <w:p w14:paraId="13A88CD9" w14:textId="77777777" w:rsidR="00955EAB" w:rsidRPr="00E63CD2" w:rsidRDefault="00955EAB" w:rsidP="00955EAB">
      <w:pPr>
        <w:spacing w:before="0"/>
        <w:ind w:firstLine="0"/>
        <w:rPr>
          <w:sz w:val="22"/>
          <w:u w:val="single"/>
        </w:rPr>
      </w:pPr>
    </w:p>
    <w:p w14:paraId="44301834" w14:textId="77777777" w:rsidR="00955EAB" w:rsidRPr="00E63CD2" w:rsidRDefault="00955EAB" w:rsidP="00955EAB">
      <w:pPr>
        <w:spacing w:before="0"/>
        <w:ind w:firstLine="0"/>
        <w:rPr>
          <w:sz w:val="22"/>
        </w:rPr>
      </w:pPr>
      <w:r w:rsidRPr="00E63CD2">
        <w:rPr>
          <w:sz w:val="22"/>
          <w:u w:val="single"/>
        </w:rPr>
        <w:t>Navržené s</w:t>
      </w:r>
      <w:r w:rsidR="00E6675D" w:rsidRPr="00E63CD2">
        <w:rPr>
          <w:sz w:val="22"/>
          <w:u w:val="single"/>
        </w:rPr>
        <w:t>tavební řešení SO 120 obsahuje</w:t>
      </w:r>
      <w:r w:rsidRPr="00E63CD2">
        <w:rPr>
          <w:sz w:val="22"/>
          <w:u w:val="single"/>
        </w:rPr>
        <w:t>:</w:t>
      </w:r>
    </w:p>
    <w:p w14:paraId="041D65A6" w14:textId="77777777" w:rsidR="00955EAB" w:rsidRPr="00E63CD2" w:rsidRDefault="00955EAB" w:rsidP="00E6675D">
      <w:pPr>
        <w:pStyle w:val="JVPVH-odrky-slovan"/>
        <w:numPr>
          <w:ilvl w:val="0"/>
          <w:numId w:val="13"/>
        </w:numPr>
        <w:tabs>
          <w:tab w:val="clear" w:pos="397"/>
          <w:tab w:val="left" w:pos="540"/>
        </w:tabs>
        <w:spacing w:before="120"/>
        <w:jc w:val="both"/>
      </w:pPr>
      <w:r w:rsidRPr="00E63CD2">
        <w:t>vybourání stávajících vpustí … 11 ks</w:t>
      </w:r>
    </w:p>
    <w:p w14:paraId="76D15436" w14:textId="77777777" w:rsidR="00955EAB" w:rsidRPr="00E63CD2" w:rsidRDefault="00E6675D" w:rsidP="00E6675D">
      <w:pPr>
        <w:pStyle w:val="JVPVH-odrky-slovan"/>
        <w:numPr>
          <w:ilvl w:val="0"/>
          <w:numId w:val="13"/>
        </w:numPr>
        <w:tabs>
          <w:tab w:val="clear" w:pos="397"/>
          <w:tab w:val="left" w:pos="540"/>
        </w:tabs>
        <w:spacing w:before="120"/>
        <w:jc w:val="both"/>
      </w:pPr>
      <w:r w:rsidRPr="00E63CD2">
        <w:t xml:space="preserve">vybourání </w:t>
      </w:r>
      <w:r w:rsidR="00955EAB" w:rsidRPr="00E63CD2">
        <w:t>stávajících přípojek rušených vpustí</w:t>
      </w:r>
    </w:p>
    <w:p w14:paraId="5798A3B0" w14:textId="77777777" w:rsidR="00955EAB" w:rsidRPr="00E63CD2" w:rsidRDefault="00955EAB" w:rsidP="00E6675D">
      <w:pPr>
        <w:pStyle w:val="JVPVH-odrky-slovan"/>
        <w:numPr>
          <w:ilvl w:val="0"/>
          <w:numId w:val="13"/>
        </w:numPr>
        <w:tabs>
          <w:tab w:val="clear" w:pos="397"/>
          <w:tab w:val="left" w:pos="540"/>
        </w:tabs>
        <w:spacing w:before="120"/>
        <w:jc w:val="both"/>
      </w:pPr>
      <w:r w:rsidRPr="00E63CD2">
        <w:t xml:space="preserve">zřízení nových typových uličních </w:t>
      </w:r>
      <w:proofErr w:type="gramStart"/>
      <w:r w:rsidRPr="00E63CD2">
        <w:t>vpustí  …</w:t>
      </w:r>
      <w:proofErr w:type="gramEnd"/>
      <w:r w:rsidRPr="00E63CD2">
        <w:t xml:space="preserve">. 11 ks  </w:t>
      </w:r>
    </w:p>
    <w:p w14:paraId="15CC6B62" w14:textId="77777777" w:rsidR="00955EAB" w:rsidRPr="00E63CD2" w:rsidRDefault="00955EAB" w:rsidP="00E6675D">
      <w:pPr>
        <w:pStyle w:val="JVPVH-odrky-slovan"/>
        <w:numPr>
          <w:ilvl w:val="0"/>
          <w:numId w:val="13"/>
        </w:numPr>
        <w:tabs>
          <w:tab w:val="clear" w:pos="397"/>
          <w:tab w:val="left" w:pos="540"/>
        </w:tabs>
        <w:spacing w:before="120"/>
        <w:jc w:val="both"/>
      </w:pPr>
      <w:r w:rsidRPr="00E63CD2">
        <w:t>výšková úprava stávajících vpustí … 2ks</w:t>
      </w:r>
    </w:p>
    <w:p w14:paraId="5E405D46" w14:textId="77777777" w:rsidR="00955EAB" w:rsidRPr="00E63CD2" w:rsidRDefault="00955EAB" w:rsidP="00E6675D">
      <w:pPr>
        <w:pStyle w:val="JVPVH-odrky-slovan"/>
        <w:numPr>
          <w:ilvl w:val="0"/>
          <w:numId w:val="13"/>
        </w:numPr>
        <w:tabs>
          <w:tab w:val="clear" w:pos="397"/>
          <w:tab w:val="left" w:pos="540"/>
        </w:tabs>
        <w:spacing w:before="120"/>
        <w:jc w:val="both"/>
      </w:pPr>
      <w:r w:rsidRPr="00E63CD2">
        <w:t xml:space="preserve">zřízení přípojek nových vpustí z obetonované kameniny DN150 </w:t>
      </w:r>
      <w:r w:rsidR="00E6675D" w:rsidRPr="00E63CD2">
        <w:t>(</w:t>
      </w:r>
      <w:r w:rsidR="000A3A0C" w:rsidRPr="00E63CD2">
        <w:t>vpusti</w:t>
      </w:r>
      <w:r w:rsidRPr="00E63CD2">
        <w:t xml:space="preserve"> se napojí do stávající stoky pomocí jádrového vývrtu s</w:t>
      </w:r>
      <w:r w:rsidR="000A3A0C" w:rsidRPr="00E63CD2">
        <w:t> </w:t>
      </w:r>
      <w:r w:rsidRPr="00E63CD2">
        <w:t>utěsněním</w:t>
      </w:r>
      <w:r w:rsidR="000A3A0C" w:rsidRPr="00E63CD2">
        <w:t xml:space="preserve"> nebo </w:t>
      </w:r>
      <w:r w:rsidRPr="00E63CD2">
        <w:t>budou napojeny do místa stávajícího napojení na stoku, po vybourání staré přípojky</w:t>
      </w:r>
      <w:r w:rsidR="000A3A0C" w:rsidRPr="00E63CD2">
        <w:t>)</w:t>
      </w:r>
    </w:p>
    <w:p w14:paraId="66473BFD" w14:textId="77777777" w:rsidR="00CC79D8" w:rsidRPr="00E63CD2" w:rsidRDefault="00CC79D8" w:rsidP="00CC79D8">
      <w:pPr>
        <w:pStyle w:val="JVPVH-NADPIS-3"/>
      </w:pPr>
      <w:bookmarkStart w:id="20" w:name="_Toc50028039"/>
      <w:r w:rsidRPr="00E63CD2">
        <w:t>SO 130</w:t>
      </w:r>
      <w:r w:rsidRPr="00E63CD2">
        <w:tab/>
        <w:t>Parkov</w:t>
      </w:r>
      <w:r w:rsidR="000F31BC" w:rsidRPr="00E63CD2">
        <w:t>iště</w:t>
      </w:r>
      <w:bookmarkEnd w:id="20"/>
    </w:p>
    <w:p w14:paraId="55D558E3" w14:textId="77777777" w:rsidR="00A176C1" w:rsidRPr="00E63CD2" w:rsidRDefault="00A176C1" w:rsidP="008B6377">
      <w:pPr>
        <w:pStyle w:val="JVPVH-NADPIS-4"/>
        <w:numPr>
          <w:ilvl w:val="0"/>
          <w:numId w:val="20"/>
        </w:numPr>
        <w:tabs>
          <w:tab w:val="clear" w:pos="851"/>
          <w:tab w:val="left" w:pos="426"/>
        </w:tabs>
        <w:ind w:hanging="1080"/>
      </w:pPr>
      <w:r w:rsidRPr="00E63CD2">
        <w:t xml:space="preserve">Vymezení objektu  </w:t>
      </w:r>
    </w:p>
    <w:p w14:paraId="74BFDF98" w14:textId="77777777" w:rsidR="00A176C1" w:rsidRPr="00E63CD2" w:rsidRDefault="00A176C1" w:rsidP="00A176C1">
      <w:pPr>
        <w:ind w:firstLine="0"/>
        <w:rPr>
          <w:sz w:val="22"/>
          <w:szCs w:val="22"/>
        </w:rPr>
      </w:pPr>
      <w:r w:rsidRPr="00E63CD2">
        <w:rPr>
          <w:sz w:val="22"/>
          <w:szCs w:val="22"/>
        </w:rPr>
        <w:t>V ulici Kosmákova jsou navržena ve smyslu staničení trasy levostranná podélná parkovací stání.</w:t>
      </w:r>
    </w:p>
    <w:p w14:paraId="7FF1AFF8" w14:textId="77777777" w:rsidR="00A176C1" w:rsidRPr="00E63CD2" w:rsidRDefault="00A176C1" w:rsidP="008B6377">
      <w:pPr>
        <w:pStyle w:val="JVPVH-NADPIS-4"/>
        <w:numPr>
          <w:ilvl w:val="0"/>
          <w:numId w:val="20"/>
        </w:numPr>
        <w:tabs>
          <w:tab w:val="clear" w:pos="851"/>
          <w:tab w:val="left" w:pos="426"/>
        </w:tabs>
        <w:ind w:hanging="1080"/>
      </w:pPr>
      <w:r w:rsidRPr="00E63CD2">
        <w:t>Technické řešení</w:t>
      </w:r>
    </w:p>
    <w:p w14:paraId="75F8B0B5" w14:textId="77777777" w:rsidR="00A176C1" w:rsidRPr="00E63CD2" w:rsidRDefault="00A176C1" w:rsidP="00A176C1">
      <w:pPr>
        <w:ind w:firstLine="0"/>
        <w:rPr>
          <w:rFonts w:cs="Arial"/>
          <w:b/>
          <w:sz w:val="22"/>
        </w:rPr>
      </w:pPr>
      <w:r w:rsidRPr="00E63CD2">
        <w:rPr>
          <w:rFonts w:cs="Arial"/>
          <w:b/>
          <w:sz w:val="22"/>
        </w:rPr>
        <w:t>Směrové, výškové poměry, příčné uspořádání</w:t>
      </w:r>
    </w:p>
    <w:p w14:paraId="609FF415" w14:textId="77777777" w:rsidR="00A176C1" w:rsidRPr="00E63CD2" w:rsidRDefault="00A176C1" w:rsidP="00A176C1">
      <w:pPr>
        <w:tabs>
          <w:tab w:val="left" w:pos="397"/>
          <w:tab w:val="num" w:pos="1494"/>
        </w:tabs>
        <w:ind w:left="397" w:hanging="397"/>
        <w:rPr>
          <w:sz w:val="22"/>
        </w:rPr>
      </w:pPr>
      <w:r w:rsidRPr="00E63CD2">
        <w:rPr>
          <w:rFonts w:cs="Arial"/>
          <w:sz w:val="22"/>
        </w:rPr>
        <w:t>Jsou podrobně popsány v SO 110.</w:t>
      </w:r>
      <w:r w:rsidRPr="00E63CD2">
        <w:rPr>
          <w:sz w:val="22"/>
        </w:rPr>
        <w:t xml:space="preserve"> </w:t>
      </w:r>
      <w:r w:rsidRPr="00E63CD2">
        <w:rPr>
          <w:rFonts w:cs="Arial"/>
          <w:sz w:val="22"/>
        </w:rPr>
        <w:t>Základní příčný sklon vozovky je 2.</w:t>
      </w:r>
      <w:proofErr w:type="gramStart"/>
      <w:r w:rsidRPr="00E63CD2">
        <w:rPr>
          <w:rFonts w:cs="Arial"/>
          <w:sz w:val="22"/>
        </w:rPr>
        <w:t>5%</w:t>
      </w:r>
      <w:proofErr w:type="gramEnd"/>
      <w:r w:rsidRPr="00E63CD2">
        <w:rPr>
          <w:rFonts w:cs="Arial"/>
          <w:sz w:val="22"/>
        </w:rPr>
        <w:t xml:space="preserve">.  </w:t>
      </w:r>
    </w:p>
    <w:p w14:paraId="7363ABDB" w14:textId="77777777" w:rsidR="00A176C1" w:rsidRPr="00E63CD2" w:rsidRDefault="00A176C1" w:rsidP="00A176C1">
      <w:pPr>
        <w:ind w:firstLine="0"/>
        <w:rPr>
          <w:rFonts w:cs="Arial"/>
          <w:b/>
          <w:sz w:val="22"/>
        </w:rPr>
      </w:pPr>
      <w:r w:rsidRPr="00E63CD2">
        <w:rPr>
          <w:rFonts w:cs="Arial"/>
          <w:b/>
          <w:sz w:val="22"/>
        </w:rPr>
        <w:t>Navržené konstrukce a materiály</w:t>
      </w:r>
    </w:p>
    <w:p w14:paraId="51C4F5C8" w14:textId="77777777" w:rsidR="00A176C1" w:rsidRPr="00E63CD2" w:rsidRDefault="00A176C1" w:rsidP="009E0241">
      <w:pPr>
        <w:ind w:firstLine="0"/>
        <w:rPr>
          <w:sz w:val="22"/>
          <w:szCs w:val="22"/>
        </w:rPr>
      </w:pPr>
      <w:r w:rsidRPr="00E63CD2">
        <w:rPr>
          <w:sz w:val="22"/>
          <w:szCs w:val="22"/>
        </w:rPr>
        <w:t>Vozovka bude olemována jednovrstvými betonovými stojatými obrubníky ABO 2-15 (100/25/</w:t>
      </w:r>
      <w:proofErr w:type="gramStart"/>
      <w:r w:rsidRPr="00E63CD2">
        <w:rPr>
          <w:sz w:val="22"/>
          <w:szCs w:val="22"/>
        </w:rPr>
        <w:t>15cm</w:t>
      </w:r>
      <w:proofErr w:type="gramEnd"/>
      <w:r w:rsidRPr="00E63CD2">
        <w:rPr>
          <w:sz w:val="22"/>
          <w:szCs w:val="22"/>
        </w:rPr>
        <w:t xml:space="preserve">), osazenými do betonového lože s boční betonovou opěrou.  U vjezdů se provede plynulé zapuštění obruby pomocí přechodových a nájezdových typových obrub.      </w:t>
      </w:r>
    </w:p>
    <w:tbl>
      <w:tblPr>
        <w:tblW w:w="9546" w:type="dxa"/>
        <w:jc w:val="center"/>
        <w:tblLayout w:type="fixed"/>
        <w:tblCellMar>
          <w:left w:w="71" w:type="dxa"/>
          <w:right w:w="71" w:type="dxa"/>
        </w:tblCellMar>
        <w:tblLook w:val="0000" w:firstRow="0" w:lastRow="0" w:firstColumn="0" w:lastColumn="0" w:noHBand="0" w:noVBand="0"/>
      </w:tblPr>
      <w:tblGrid>
        <w:gridCol w:w="8460"/>
        <w:gridCol w:w="1086"/>
      </w:tblGrid>
      <w:tr w:rsidR="00077003" w:rsidRPr="00E63CD2" w14:paraId="3C260365" w14:textId="77777777" w:rsidTr="009907BB">
        <w:trPr>
          <w:cantSplit/>
          <w:trHeight w:val="185"/>
          <w:tblHeader/>
          <w:jc w:val="center"/>
        </w:trPr>
        <w:tc>
          <w:tcPr>
            <w:tcW w:w="9546" w:type="dxa"/>
            <w:gridSpan w:val="2"/>
            <w:tcBorders>
              <w:bottom w:val="single" w:sz="4" w:space="0" w:color="999999"/>
            </w:tcBorders>
            <w:vAlign w:val="center"/>
          </w:tcPr>
          <w:p w14:paraId="0C15D200" w14:textId="77777777" w:rsidR="00077003" w:rsidRPr="00E63CD2" w:rsidRDefault="00077003" w:rsidP="009907BB">
            <w:pPr>
              <w:pStyle w:val="Zptenadresanaoblku"/>
              <w:spacing w:before="120"/>
              <w:jc w:val="center"/>
              <w:rPr>
                <w:rFonts w:cs="Arial"/>
                <w:sz w:val="4"/>
              </w:rPr>
            </w:pPr>
          </w:p>
        </w:tc>
      </w:tr>
      <w:tr w:rsidR="00077003" w:rsidRPr="00E63CD2" w14:paraId="590D3F00"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195D18C7" w14:textId="77777777" w:rsidR="00077003" w:rsidRPr="00E63CD2" w:rsidRDefault="00077003" w:rsidP="009907BB">
            <w:pPr>
              <w:spacing w:before="0"/>
              <w:ind w:firstLine="0"/>
              <w:jc w:val="left"/>
              <w:rPr>
                <w:rFonts w:cs="Arial"/>
                <w:snapToGrid w:val="0"/>
                <w:sz w:val="22"/>
                <w:szCs w:val="22"/>
              </w:rPr>
            </w:pPr>
            <w:r w:rsidRPr="00E63CD2">
              <w:rPr>
                <w:rFonts w:cs="Arial"/>
                <w:b/>
                <w:sz w:val="20"/>
              </w:rPr>
              <w:t xml:space="preserve">Konstrukce 2 – </w:t>
            </w:r>
            <w:r w:rsidR="004E77CD" w:rsidRPr="00E63CD2">
              <w:rPr>
                <w:rFonts w:cs="Arial"/>
                <w:b/>
                <w:sz w:val="20"/>
              </w:rPr>
              <w:t>dlážděná vozovka parkoviště mimo vjezdy</w:t>
            </w:r>
          </w:p>
        </w:tc>
        <w:tc>
          <w:tcPr>
            <w:tcW w:w="1086" w:type="dxa"/>
            <w:tcBorders>
              <w:top w:val="single" w:sz="4" w:space="0" w:color="999999"/>
              <w:left w:val="single" w:sz="4" w:space="0" w:color="999999"/>
              <w:bottom w:val="single" w:sz="4" w:space="0" w:color="999999"/>
              <w:right w:val="single" w:sz="4" w:space="0" w:color="999999"/>
            </w:tcBorders>
            <w:vAlign w:val="center"/>
          </w:tcPr>
          <w:p w14:paraId="238C5107" w14:textId="77777777" w:rsidR="00077003" w:rsidRPr="00E63CD2" w:rsidRDefault="00077003" w:rsidP="009907BB">
            <w:pPr>
              <w:spacing w:before="0"/>
              <w:ind w:left="109"/>
              <w:jc w:val="left"/>
              <w:rPr>
                <w:rFonts w:cs="Arial"/>
                <w:sz w:val="20"/>
              </w:rPr>
            </w:pPr>
          </w:p>
        </w:tc>
      </w:tr>
      <w:tr w:rsidR="00077003" w:rsidRPr="00E63CD2" w14:paraId="731FDB35" w14:textId="77777777" w:rsidTr="009907BB">
        <w:trPr>
          <w:cantSplit/>
          <w:trHeight w:val="631"/>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6C36CB73" w14:textId="77777777" w:rsidR="00077003" w:rsidRPr="00E63CD2" w:rsidRDefault="00077003" w:rsidP="009907BB">
            <w:pPr>
              <w:spacing w:before="0"/>
              <w:ind w:firstLine="0"/>
              <w:jc w:val="left"/>
              <w:rPr>
                <w:rFonts w:cs="Arial"/>
                <w:sz w:val="20"/>
              </w:rPr>
            </w:pPr>
            <w:r w:rsidRPr="00E63CD2">
              <w:rPr>
                <w:rFonts w:cs="Arial"/>
                <w:sz w:val="20"/>
              </w:rPr>
              <w:t xml:space="preserve">Betonová dlažba „Íčko“ přírodní DL. I   </w:t>
            </w:r>
          </w:p>
          <w:p w14:paraId="0D27DC90" w14:textId="77777777" w:rsidR="00077003" w:rsidRPr="00E63CD2" w:rsidRDefault="004E77CD" w:rsidP="009907BB">
            <w:pPr>
              <w:spacing w:before="0"/>
              <w:ind w:firstLine="0"/>
              <w:jc w:val="left"/>
              <w:rPr>
                <w:rFonts w:cs="Arial"/>
                <w:sz w:val="20"/>
              </w:rPr>
            </w:pPr>
            <w:r w:rsidRPr="00E63CD2">
              <w:rPr>
                <w:rFonts w:cs="Arial"/>
                <w:sz w:val="20"/>
              </w:rPr>
              <w:t>Šedá přírodní barva 1. jakost</w:t>
            </w:r>
          </w:p>
        </w:tc>
        <w:tc>
          <w:tcPr>
            <w:tcW w:w="1086" w:type="dxa"/>
            <w:tcBorders>
              <w:top w:val="single" w:sz="4" w:space="0" w:color="999999"/>
              <w:left w:val="single" w:sz="4" w:space="0" w:color="999999"/>
              <w:bottom w:val="single" w:sz="4" w:space="0" w:color="999999"/>
              <w:right w:val="single" w:sz="4" w:space="0" w:color="999999"/>
            </w:tcBorders>
            <w:vAlign w:val="center"/>
          </w:tcPr>
          <w:p w14:paraId="4D453570" w14:textId="77777777" w:rsidR="00077003" w:rsidRPr="00E63CD2" w:rsidRDefault="00077003" w:rsidP="009907BB">
            <w:pPr>
              <w:pStyle w:val="Zptenadresanaoblku"/>
              <w:jc w:val="right"/>
              <w:rPr>
                <w:rFonts w:cs="Arial"/>
              </w:rPr>
            </w:pPr>
            <w:r w:rsidRPr="00E63CD2">
              <w:rPr>
                <w:rFonts w:cs="Arial"/>
              </w:rPr>
              <w:t>80 mm</w:t>
            </w:r>
          </w:p>
        </w:tc>
      </w:tr>
      <w:tr w:rsidR="00077003" w:rsidRPr="00E63CD2" w14:paraId="6DBF3E99"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28297212" w14:textId="77777777" w:rsidR="00077003" w:rsidRPr="00E63CD2" w:rsidRDefault="00077003" w:rsidP="009907BB">
            <w:pPr>
              <w:spacing w:before="0"/>
              <w:ind w:firstLine="0"/>
              <w:jc w:val="left"/>
              <w:rPr>
                <w:rFonts w:cs="Arial"/>
                <w:sz w:val="20"/>
              </w:rPr>
            </w:pPr>
            <w:r w:rsidRPr="00E63CD2">
              <w:rPr>
                <w:rFonts w:cs="Arial"/>
                <w:sz w:val="20"/>
              </w:rPr>
              <w:t>Lože pod dlažbu z kameniva fr. 4/</w:t>
            </w:r>
            <w:proofErr w:type="gramStart"/>
            <w:r w:rsidRPr="00E63CD2">
              <w:rPr>
                <w:rFonts w:cs="Arial"/>
                <w:sz w:val="20"/>
              </w:rPr>
              <w:t>8mm</w:t>
            </w:r>
            <w:proofErr w:type="gramEnd"/>
            <w:r w:rsidRPr="00E63CD2">
              <w:rPr>
                <w:rFonts w:cs="Arial"/>
                <w:sz w:val="20"/>
              </w:rPr>
              <w:t xml:space="preserve"> KD                   </w:t>
            </w:r>
          </w:p>
        </w:tc>
        <w:tc>
          <w:tcPr>
            <w:tcW w:w="1086" w:type="dxa"/>
            <w:tcBorders>
              <w:top w:val="single" w:sz="4" w:space="0" w:color="999999"/>
              <w:left w:val="single" w:sz="4" w:space="0" w:color="999999"/>
              <w:bottom w:val="single" w:sz="4" w:space="0" w:color="999999"/>
              <w:right w:val="single" w:sz="4" w:space="0" w:color="999999"/>
            </w:tcBorders>
            <w:vAlign w:val="center"/>
          </w:tcPr>
          <w:p w14:paraId="5909F314" w14:textId="77777777" w:rsidR="00077003" w:rsidRPr="00E63CD2" w:rsidRDefault="00077003" w:rsidP="009907BB">
            <w:pPr>
              <w:pStyle w:val="Zptenadresanaoblku"/>
              <w:jc w:val="right"/>
              <w:rPr>
                <w:rFonts w:cs="Arial"/>
              </w:rPr>
            </w:pPr>
            <w:r w:rsidRPr="00E63CD2">
              <w:rPr>
                <w:rFonts w:cs="Arial"/>
              </w:rPr>
              <w:t>40 mm</w:t>
            </w:r>
          </w:p>
        </w:tc>
      </w:tr>
      <w:tr w:rsidR="00077003" w:rsidRPr="00E63CD2" w14:paraId="44955686"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5CD168D8" w14:textId="77777777" w:rsidR="00077003" w:rsidRPr="00E63CD2" w:rsidRDefault="00077003" w:rsidP="009907BB">
            <w:pPr>
              <w:spacing w:before="0"/>
              <w:ind w:firstLine="0"/>
              <w:jc w:val="left"/>
              <w:rPr>
                <w:rFonts w:cs="Arial"/>
                <w:sz w:val="20"/>
              </w:rPr>
            </w:pPr>
            <w:r w:rsidRPr="00E63CD2">
              <w:rPr>
                <w:rFonts w:cs="Arial"/>
                <w:sz w:val="20"/>
              </w:rPr>
              <w:t>Směs stmelená cementem SC, C 8/10</w:t>
            </w:r>
          </w:p>
        </w:tc>
        <w:tc>
          <w:tcPr>
            <w:tcW w:w="1086" w:type="dxa"/>
            <w:tcBorders>
              <w:top w:val="single" w:sz="4" w:space="0" w:color="999999"/>
              <w:left w:val="single" w:sz="4" w:space="0" w:color="999999"/>
              <w:bottom w:val="single" w:sz="4" w:space="0" w:color="999999"/>
              <w:right w:val="single" w:sz="4" w:space="0" w:color="999999"/>
            </w:tcBorders>
            <w:vAlign w:val="center"/>
          </w:tcPr>
          <w:p w14:paraId="68B00AA5" w14:textId="77777777" w:rsidR="00077003" w:rsidRPr="00E63CD2" w:rsidRDefault="00077003" w:rsidP="009907BB">
            <w:pPr>
              <w:pStyle w:val="Zptenadresanaoblku"/>
              <w:jc w:val="right"/>
              <w:rPr>
                <w:rFonts w:cs="Arial"/>
              </w:rPr>
            </w:pPr>
            <w:r w:rsidRPr="00E63CD2">
              <w:rPr>
                <w:rFonts w:cs="Arial"/>
              </w:rPr>
              <w:t>180 mm</w:t>
            </w:r>
          </w:p>
        </w:tc>
      </w:tr>
      <w:tr w:rsidR="00077003" w:rsidRPr="00E63CD2" w14:paraId="1438711E"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02532D0" w14:textId="77777777" w:rsidR="00077003" w:rsidRPr="00E63CD2" w:rsidRDefault="00077003" w:rsidP="009907BB">
            <w:pPr>
              <w:spacing w:before="0"/>
              <w:ind w:firstLine="0"/>
              <w:jc w:val="left"/>
              <w:rPr>
                <w:rFonts w:cs="Arial"/>
                <w:sz w:val="20"/>
              </w:rPr>
            </w:pPr>
            <w:r w:rsidRPr="00E63CD2">
              <w:rPr>
                <w:rFonts w:cs="Arial"/>
                <w:sz w:val="20"/>
              </w:rPr>
              <w:t>Štěrkodrť fr.0-63 mm ŠDA</w:t>
            </w:r>
          </w:p>
        </w:tc>
        <w:tc>
          <w:tcPr>
            <w:tcW w:w="1086" w:type="dxa"/>
            <w:tcBorders>
              <w:top w:val="single" w:sz="4" w:space="0" w:color="999999"/>
              <w:left w:val="single" w:sz="4" w:space="0" w:color="999999"/>
              <w:bottom w:val="single" w:sz="4" w:space="0" w:color="999999"/>
              <w:right w:val="single" w:sz="4" w:space="0" w:color="999999"/>
            </w:tcBorders>
            <w:vAlign w:val="center"/>
          </w:tcPr>
          <w:p w14:paraId="1E1B3121" w14:textId="77777777" w:rsidR="00077003" w:rsidRPr="00E63CD2" w:rsidRDefault="004E77CD" w:rsidP="009907BB">
            <w:pPr>
              <w:pStyle w:val="Zptenadresanaoblku"/>
              <w:jc w:val="right"/>
              <w:rPr>
                <w:rFonts w:cs="Arial"/>
              </w:rPr>
            </w:pPr>
            <w:r w:rsidRPr="00E63CD2">
              <w:rPr>
                <w:rFonts w:cs="Arial"/>
              </w:rPr>
              <w:t>150</w:t>
            </w:r>
            <w:r w:rsidR="00077003" w:rsidRPr="00E63CD2">
              <w:rPr>
                <w:rFonts w:cs="Arial"/>
              </w:rPr>
              <w:t xml:space="preserve"> mm</w:t>
            </w:r>
          </w:p>
        </w:tc>
      </w:tr>
      <w:tr w:rsidR="00077003" w:rsidRPr="00E63CD2" w14:paraId="056BCC47"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5458533B" w14:textId="77777777" w:rsidR="00077003" w:rsidRPr="00E63CD2" w:rsidRDefault="00077003" w:rsidP="009907BB">
            <w:pPr>
              <w:spacing w:before="0"/>
              <w:ind w:firstLine="0"/>
              <w:jc w:val="left"/>
              <w:rPr>
                <w:rFonts w:cs="Arial"/>
                <w:sz w:val="20"/>
              </w:rPr>
            </w:pPr>
            <w:r w:rsidRPr="00E63CD2">
              <w:rPr>
                <w:rFonts w:cs="Arial"/>
                <w:sz w:val="20"/>
              </w:rPr>
              <w:t>celkem</w:t>
            </w:r>
          </w:p>
        </w:tc>
        <w:tc>
          <w:tcPr>
            <w:tcW w:w="1086" w:type="dxa"/>
            <w:tcBorders>
              <w:top w:val="single" w:sz="4" w:space="0" w:color="999999"/>
              <w:left w:val="single" w:sz="4" w:space="0" w:color="999999"/>
              <w:bottom w:val="single" w:sz="4" w:space="0" w:color="999999"/>
              <w:right w:val="single" w:sz="4" w:space="0" w:color="999999"/>
            </w:tcBorders>
            <w:vAlign w:val="center"/>
          </w:tcPr>
          <w:p w14:paraId="5B7DD546" w14:textId="77777777" w:rsidR="00077003" w:rsidRPr="00E63CD2" w:rsidRDefault="004E77CD" w:rsidP="009907BB">
            <w:pPr>
              <w:pStyle w:val="Zptenadresanaoblku"/>
              <w:jc w:val="right"/>
              <w:rPr>
                <w:rFonts w:cs="Arial"/>
              </w:rPr>
            </w:pPr>
            <w:r w:rsidRPr="00E63CD2">
              <w:rPr>
                <w:rFonts w:cs="Arial"/>
              </w:rPr>
              <w:t>450</w:t>
            </w:r>
            <w:r w:rsidR="00077003" w:rsidRPr="00E63CD2">
              <w:rPr>
                <w:rFonts w:cs="Arial"/>
              </w:rPr>
              <w:t xml:space="preserve"> mm</w:t>
            </w:r>
          </w:p>
        </w:tc>
      </w:tr>
      <w:tr w:rsidR="00077003" w:rsidRPr="00E63CD2" w14:paraId="26B46317"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13887E36" w14:textId="77777777" w:rsidR="00077003" w:rsidRPr="00E63CD2" w:rsidRDefault="004E77CD" w:rsidP="009907BB">
            <w:pPr>
              <w:spacing w:before="0"/>
              <w:ind w:firstLine="0"/>
              <w:jc w:val="left"/>
              <w:rPr>
                <w:rFonts w:cs="Arial"/>
                <w:b/>
                <w:sz w:val="20"/>
              </w:rPr>
            </w:pPr>
            <w:r w:rsidRPr="00E63CD2">
              <w:rPr>
                <w:rFonts w:cs="Arial"/>
                <w:b/>
                <w:sz w:val="20"/>
              </w:rPr>
              <w:t xml:space="preserve">Konstrukce </w:t>
            </w:r>
            <w:proofErr w:type="gramStart"/>
            <w:r w:rsidRPr="00E63CD2">
              <w:rPr>
                <w:rFonts w:cs="Arial"/>
                <w:b/>
                <w:sz w:val="20"/>
              </w:rPr>
              <w:t>2a</w:t>
            </w:r>
            <w:proofErr w:type="gramEnd"/>
            <w:r w:rsidRPr="00E63CD2">
              <w:rPr>
                <w:rFonts w:cs="Arial"/>
                <w:b/>
                <w:sz w:val="20"/>
              </w:rPr>
              <w:t xml:space="preserve"> – dlážděná vozovka parkoviště před vjezdy</w:t>
            </w:r>
          </w:p>
        </w:tc>
        <w:tc>
          <w:tcPr>
            <w:tcW w:w="1086" w:type="dxa"/>
            <w:tcBorders>
              <w:top w:val="single" w:sz="4" w:space="0" w:color="999999"/>
              <w:left w:val="single" w:sz="4" w:space="0" w:color="999999"/>
              <w:bottom w:val="single" w:sz="4" w:space="0" w:color="999999"/>
              <w:right w:val="single" w:sz="4" w:space="0" w:color="999999"/>
            </w:tcBorders>
            <w:vAlign w:val="center"/>
          </w:tcPr>
          <w:p w14:paraId="765E9CDB" w14:textId="77777777" w:rsidR="00077003" w:rsidRPr="00E63CD2" w:rsidRDefault="00077003" w:rsidP="009907BB">
            <w:pPr>
              <w:pStyle w:val="Zptenadresanaoblku"/>
              <w:jc w:val="right"/>
              <w:rPr>
                <w:rFonts w:cs="Arial"/>
              </w:rPr>
            </w:pPr>
          </w:p>
        </w:tc>
      </w:tr>
      <w:tr w:rsidR="004E77CD" w:rsidRPr="00E63CD2" w14:paraId="05CF007C"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714A21A0" w14:textId="77777777" w:rsidR="004E77CD" w:rsidRPr="00E63CD2" w:rsidRDefault="004E77CD" w:rsidP="009907BB">
            <w:pPr>
              <w:spacing w:before="0"/>
              <w:ind w:firstLine="0"/>
              <w:jc w:val="left"/>
              <w:rPr>
                <w:rFonts w:cs="Arial"/>
                <w:sz w:val="20"/>
              </w:rPr>
            </w:pPr>
            <w:r w:rsidRPr="00E63CD2">
              <w:rPr>
                <w:rFonts w:cs="Arial"/>
                <w:sz w:val="20"/>
              </w:rPr>
              <w:t xml:space="preserve">Betonová dlažba „Íčko“ přírodní DL. I   </w:t>
            </w:r>
          </w:p>
          <w:p w14:paraId="43F8E0C6" w14:textId="77777777" w:rsidR="004E77CD" w:rsidRPr="00E63CD2" w:rsidRDefault="004E77CD" w:rsidP="009907BB">
            <w:pPr>
              <w:spacing w:before="0"/>
              <w:ind w:firstLine="0"/>
              <w:jc w:val="left"/>
              <w:rPr>
                <w:rFonts w:cs="Arial"/>
                <w:sz w:val="20"/>
              </w:rPr>
            </w:pPr>
            <w:r w:rsidRPr="00E63CD2">
              <w:rPr>
                <w:rFonts w:cs="Arial"/>
                <w:sz w:val="20"/>
              </w:rPr>
              <w:t>Šedá přírodní barva 1. jakost</w:t>
            </w:r>
          </w:p>
        </w:tc>
        <w:tc>
          <w:tcPr>
            <w:tcW w:w="1086" w:type="dxa"/>
            <w:tcBorders>
              <w:top w:val="single" w:sz="4" w:space="0" w:color="999999"/>
              <w:left w:val="single" w:sz="4" w:space="0" w:color="999999"/>
              <w:bottom w:val="single" w:sz="4" w:space="0" w:color="999999"/>
              <w:right w:val="single" w:sz="4" w:space="0" w:color="999999"/>
            </w:tcBorders>
            <w:vAlign w:val="center"/>
          </w:tcPr>
          <w:p w14:paraId="3DD3EA44" w14:textId="77777777" w:rsidR="004E77CD" w:rsidRPr="00E63CD2" w:rsidRDefault="004E77CD" w:rsidP="009907BB">
            <w:pPr>
              <w:pStyle w:val="Zptenadresanaoblku"/>
              <w:jc w:val="right"/>
              <w:rPr>
                <w:rFonts w:cs="Arial"/>
              </w:rPr>
            </w:pPr>
            <w:r w:rsidRPr="00E63CD2">
              <w:rPr>
                <w:rFonts w:cs="Arial"/>
              </w:rPr>
              <w:t>80 mm</w:t>
            </w:r>
          </w:p>
        </w:tc>
      </w:tr>
      <w:tr w:rsidR="004E77CD" w:rsidRPr="00E63CD2" w14:paraId="7C97A1AB"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715236FD" w14:textId="77777777" w:rsidR="004E77CD" w:rsidRPr="00E63CD2" w:rsidRDefault="004E77CD" w:rsidP="009907BB">
            <w:pPr>
              <w:spacing w:before="0"/>
              <w:ind w:firstLine="0"/>
              <w:jc w:val="left"/>
              <w:rPr>
                <w:rFonts w:cs="Arial"/>
                <w:sz w:val="20"/>
              </w:rPr>
            </w:pPr>
            <w:r w:rsidRPr="00E63CD2">
              <w:rPr>
                <w:rFonts w:cs="Arial"/>
                <w:sz w:val="20"/>
              </w:rPr>
              <w:t>Lože pod dlažbu z kameniva fr. 4/</w:t>
            </w:r>
            <w:proofErr w:type="gramStart"/>
            <w:r w:rsidRPr="00E63CD2">
              <w:rPr>
                <w:rFonts w:cs="Arial"/>
                <w:sz w:val="20"/>
              </w:rPr>
              <w:t>8mm</w:t>
            </w:r>
            <w:proofErr w:type="gramEnd"/>
            <w:r w:rsidRPr="00E63CD2">
              <w:rPr>
                <w:rFonts w:cs="Arial"/>
                <w:sz w:val="20"/>
              </w:rPr>
              <w:t xml:space="preserve"> KD                   </w:t>
            </w:r>
          </w:p>
        </w:tc>
        <w:tc>
          <w:tcPr>
            <w:tcW w:w="1086" w:type="dxa"/>
            <w:tcBorders>
              <w:top w:val="single" w:sz="4" w:space="0" w:color="999999"/>
              <w:left w:val="single" w:sz="4" w:space="0" w:color="999999"/>
              <w:bottom w:val="single" w:sz="4" w:space="0" w:color="999999"/>
              <w:right w:val="single" w:sz="4" w:space="0" w:color="999999"/>
            </w:tcBorders>
            <w:vAlign w:val="center"/>
          </w:tcPr>
          <w:p w14:paraId="7A146C9C" w14:textId="77777777" w:rsidR="004E77CD" w:rsidRPr="00E63CD2" w:rsidRDefault="004E77CD" w:rsidP="009907BB">
            <w:pPr>
              <w:pStyle w:val="Zptenadresanaoblku"/>
              <w:jc w:val="right"/>
              <w:rPr>
                <w:rFonts w:cs="Arial"/>
              </w:rPr>
            </w:pPr>
            <w:r w:rsidRPr="00E63CD2">
              <w:rPr>
                <w:rFonts w:cs="Arial"/>
              </w:rPr>
              <w:t>40 mm</w:t>
            </w:r>
          </w:p>
        </w:tc>
      </w:tr>
      <w:tr w:rsidR="004E77CD" w:rsidRPr="00E63CD2" w14:paraId="45AFA2B7"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602206D8" w14:textId="77777777" w:rsidR="004E77CD" w:rsidRPr="00E63CD2" w:rsidRDefault="004E77CD" w:rsidP="009907BB">
            <w:pPr>
              <w:spacing w:before="0"/>
              <w:ind w:firstLine="0"/>
              <w:jc w:val="left"/>
              <w:rPr>
                <w:rFonts w:cs="Arial"/>
                <w:sz w:val="20"/>
              </w:rPr>
            </w:pPr>
            <w:r w:rsidRPr="00E63CD2">
              <w:rPr>
                <w:rFonts w:cs="Arial"/>
                <w:sz w:val="20"/>
              </w:rPr>
              <w:t>Směs stmelená cementem SC, C 8/10</w:t>
            </w:r>
          </w:p>
        </w:tc>
        <w:tc>
          <w:tcPr>
            <w:tcW w:w="1086" w:type="dxa"/>
            <w:tcBorders>
              <w:top w:val="single" w:sz="4" w:space="0" w:color="999999"/>
              <w:left w:val="single" w:sz="4" w:space="0" w:color="999999"/>
              <w:bottom w:val="single" w:sz="4" w:space="0" w:color="999999"/>
              <w:right w:val="single" w:sz="4" w:space="0" w:color="999999"/>
            </w:tcBorders>
            <w:vAlign w:val="center"/>
          </w:tcPr>
          <w:p w14:paraId="146D71B3" w14:textId="77777777" w:rsidR="004E77CD" w:rsidRPr="00E63CD2" w:rsidRDefault="004E77CD" w:rsidP="009907BB">
            <w:pPr>
              <w:pStyle w:val="Zptenadresanaoblku"/>
              <w:jc w:val="right"/>
              <w:rPr>
                <w:rFonts w:cs="Arial"/>
              </w:rPr>
            </w:pPr>
            <w:r w:rsidRPr="00E63CD2">
              <w:rPr>
                <w:rFonts w:cs="Arial"/>
              </w:rPr>
              <w:t>180 mm</w:t>
            </w:r>
          </w:p>
        </w:tc>
      </w:tr>
      <w:tr w:rsidR="004E77CD" w:rsidRPr="00E63CD2" w14:paraId="1AAE7E49"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7E021347" w14:textId="77777777" w:rsidR="004E77CD" w:rsidRPr="00E63CD2" w:rsidRDefault="004E77CD" w:rsidP="009907BB">
            <w:pPr>
              <w:spacing w:before="0"/>
              <w:ind w:firstLine="0"/>
              <w:jc w:val="left"/>
              <w:rPr>
                <w:rFonts w:cs="Arial"/>
                <w:sz w:val="20"/>
              </w:rPr>
            </w:pPr>
            <w:r w:rsidRPr="00E63CD2">
              <w:rPr>
                <w:rFonts w:cs="Arial"/>
                <w:sz w:val="20"/>
              </w:rPr>
              <w:t>Štěrkodrť fr.0-63 mm ŠDA</w:t>
            </w:r>
          </w:p>
        </w:tc>
        <w:tc>
          <w:tcPr>
            <w:tcW w:w="1086" w:type="dxa"/>
            <w:tcBorders>
              <w:top w:val="single" w:sz="4" w:space="0" w:color="999999"/>
              <w:left w:val="single" w:sz="4" w:space="0" w:color="999999"/>
              <w:bottom w:val="single" w:sz="4" w:space="0" w:color="999999"/>
              <w:right w:val="single" w:sz="4" w:space="0" w:color="999999"/>
            </w:tcBorders>
            <w:vAlign w:val="center"/>
          </w:tcPr>
          <w:p w14:paraId="30AA91F7" w14:textId="77777777" w:rsidR="004E77CD" w:rsidRPr="00E63CD2" w:rsidRDefault="004E77CD" w:rsidP="009907BB">
            <w:pPr>
              <w:pStyle w:val="Zptenadresanaoblku"/>
              <w:jc w:val="right"/>
              <w:rPr>
                <w:rFonts w:cs="Arial"/>
              </w:rPr>
            </w:pPr>
            <w:r w:rsidRPr="00E63CD2">
              <w:rPr>
                <w:rFonts w:cs="Arial"/>
              </w:rPr>
              <w:t>150 mm</w:t>
            </w:r>
          </w:p>
        </w:tc>
      </w:tr>
      <w:tr w:rsidR="004E77CD" w:rsidRPr="00E63CD2" w14:paraId="294A9F33" w14:textId="77777777" w:rsidTr="009907BB">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32F69EC" w14:textId="77777777" w:rsidR="004E77CD" w:rsidRPr="00E63CD2" w:rsidRDefault="004E77CD" w:rsidP="009907BB">
            <w:pPr>
              <w:spacing w:before="0"/>
              <w:ind w:firstLine="0"/>
              <w:jc w:val="left"/>
              <w:rPr>
                <w:rFonts w:cs="Arial"/>
                <w:sz w:val="20"/>
              </w:rPr>
            </w:pPr>
            <w:r w:rsidRPr="00E63CD2">
              <w:rPr>
                <w:rFonts w:cs="Arial"/>
                <w:sz w:val="20"/>
              </w:rPr>
              <w:t>celkem</w:t>
            </w:r>
          </w:p>
        </w:tc>
        <w:tc>
          <w:tcPr>
            <w:tcW w:w="1086" w:type="dxa"/>
            <w:tcBorders>
              <w:top w:val="single" w:sz="4" w:space="0" w:color="999999"/>
              <w:left w:val="single" w:sz="4" w:space="0" w:color="999999"/>
              <w:bottom w:val="single" w:sz="4" w:space="0" w:color="999999"/>
              <w:right w:val="single" w:sz="4" w:space="0" w:color="999999"/>
            </w:tcBorders>
            <w:vAlign w:val="center"/>
          </w:tcPr>
          <w:p w14:paraId="3CFF4D70" w14:textId="77777777" w:rsidR="004E77CD" w:rsidRPr="00E63CD2" w:rsidRDefault="004E77CD" w:rsidP="009907BB">
            <w:pPr>
              <w:pStyle w:val="Zptenadresanaoblku"/>
              <w:jc w:val="right"/>
              <w:rPr>
                <w:rFonts w:cs="Arial"/>
              </w:rPr>
            </w:pPr>
            <w:r w:rsidRPr="00E63CD2">
              <w:rPr>
                <w:rFonts w:cs="Arial"/>
              </w:rPr>
              <w:t>450 mm</w:t>
            </w:r>
          </w:p>
        </w:tc>
      </w:tr>
    </w:tbl>
    <w:p w14:paraId="2ECA3561" w14:textId="77777777" w:rsidR="009E0241" w:rsidRPr="00E63CD2" w:rsidRDefault="009E0241" w:rsidP="009E0241">
      <w:pPr>
        <w:ind w:firstLine="0"/>
        <w:rPr>
          <w:sz w:val="22"/>
          <w:szCs w:val="22"/>
        </w:rPr>
      </w:pPr>
      <w:r w:rsidRPr="00E63CD2">
        <w:rPr>
          <w:sz w:val="22"/>
          <w:szCs w:val="22"/>
        </w:rPr>
        <w:t>Ve vrstvě SC C8/10 budou provedeny dilatační spáry. Na rozhraní živičné vozovky SO 110 a parkovacích ploch bude proveden dvouřádek dlažby 20/10/8 do betonu C12/15. Odvodnění lože pod dlažbou parkovacích ploch zajistí odvodňovací žebro, vyplněné kamenivem.</w:t>
      </w:r>
    </w:p>
    <w:p w14:paraId="1E6E9984" w14:textId="77777777" w:rsidR="0033165E" w:rsidRPr="00E63CD2" w:rsidRDefault="0033165E" w:rsidP="0033165E">
      <w:pPr>
        <w:ind w:firstLine="0"/>
        <w:rPr>
          <w:sz w:val="22"/>
          <w:szCs w:val="22"/>
        </w:rPr>
      </w:pPr>
      <w:r w:rsidRPr="00E63CD2">
        <w:rPr>
          <w:sz w:val="22"/>
          <w:szCs w:val="22"/>
        </w:rPr>
        <w:t xml:space="preserve">Odvodnění parkovacích ploch bude zajištěno nově navrženými </w:t>
      </w:r>
      <w:proofErr w:type="spellStart"/>
      <w:r w:rsidRPr="00E63CD2">
        <w:rPr>
          <w:sz w:val="22"/>
          <w:szCs w:val="22"/>
        </w:rPr>
        <w:t>vpustmi</w:t>
      </w:r>
      <w:proofErr w:type="spellEnd"/>
      <w:r w:rsidRPr="00E63CD2">
        <w:rPr>
          <w:sz w:val="22"/>
          <w:szCs w:val="22"/>
        </w:rPr>
        <w:t xml:space="preserve"> s přípojkami (podrobněji viz SO 120). Voda bude svedena k hranám vozovky nebo do úžlabí, odkud bude odtékat do nových uličních vpustí, napojených do rekonstruované kanalizace. Vpusti budou navrženy dle městských </w:t>
      </w:r>
      <w:proofErr w:type="spellStart"/>
      <w:r w:rsidRPr="00E63CD2">
        <w:rPr>
          <w:sz w:val="22"/>
          <w:szCs w:val="22"/>
        </w:rPr>
        <w:t>standartů</w:t>
      </w:r>
      <w:proofErr w:type="spellEnd"/>
      <w:r w:rsidRPr="00E63CD2">
        <w:rPr>
          <w:sz w:val="22"/>
          <w:szCs w:val="22"/>
        </w:rPr>
        <w:t xml:space="preserve"> s plastovou mříží pro zatížení D400 s hlubokým kalištěm a zápachovou uzávěrou na přípojce. Přípojky budou z obetonované kameniny DN150.</w:t>
      </w:r>
    </w:p>
    <w:p w14:paraId="1404172D" w14:textId="77777777" w:rsidR="0033165E" w:rsidRPr="00E63CD2" w:rsidRDefault="0033165E" w:rsidP="0033165E">
      <w:pPr>
        <w:ind w:firstLine="0"/>
        <w:rPr>
          <w:sz w:val="22"/>
          <w:szCs w:val="22"/>
        </w:rPr>
      </w:pPr>
      <w:r w:rsidRPr="00E63CD2">
        <w:rPr>
          <w:sz w:val="22"/>
          <w:szCs w:val="22"/>
        </w:rPr>
        <w:t>Pro odvodnění zemní pláně pod komunikací je uvažováno se zřízením podélných trativodů s drenážní trubkou PVC DN 110, obsypanou kamennou drtí fr. 8/16, které budou napojeny do odboček, vysazených na přípojkách od uličních vpustí za zápachovou uzávěrou. Trativody jsou zahrnuty do SO 110.</w:t>
      </w:r>
    </w:p>
    <w:p w14:paraId="7BF9D1FD" w14:textId="77777777" w:rsidR="00A176C1" w:rsidRPr="00E63CD2" w:rsidRDefault="00A176C1" w:rsidP="00A176C1">
      <w:pPr>
        <w:ind w:firstLine="0"/>
        <w:rPr>
          <w:rFonts w:cs="Arial"/>
          <w:b/>
          <w:sz w:val="22"/>
        </w:rPr>
      </w:pPr>
      <w:r w:rsidRPr="00E63CD2">
        <w:rPr>
          <w:rFonts w:cs="Arial"/>
          <w:b/>
          <w:sz w:val="22"/>
        </w:rPr>
        <w:t>Bezpečnostní zařízení</w:t>
      </w:r>
    </w:p>
    <w:p w14:paraId="39F9E367" w14:textId="77777777" w:rsidR="009E0241" w:rsidRPr="00E63CD2" w:rsidRDefault="00A176C1" w:rsidP="009E0241">
      <w:pPr>
        <w:ind w:firstLine="0"/>
        <w:rPr>
          <w:sz w:val="22"/>
          <w:szCs w:val="22"/>
        </w:rPr>
      </w:pPr>
      <w:r w:rsidRPr="00E63CD2">
        <w:rPr>
          <w:sz w:val="22"/>
          <w:szCs w:val="22"/>
        </w:rPr>
        <w:t>Nové není navrhováno. Zahrazovací sloupky jsou předmětem souvisejícího SO 140.</w:t>
      </w:r>
    </w:p>
    <w:p w14:paraId="4295B013" w14:textId="77777777" w:rsidR="009E0241" w:rsidRPr="00E63CD2" w:rsidRDefault="00A176C1" w:rsidP="009E0241">
      <w:pPr>
        <w:ind w:firstLine="0"/>
        <w:rPr>
          <w:rFonts w:cs="Arial"/>
          <w:b/>
          <w:sz w:val="22"/>
        </w:rPr>
      </w:pPr>
      <w:r w:rsidRPr="00E63CD2">
        <w:rPr>
          <w:rFonts w:cs="Arial"/>
          <w:b/>
          <w:sz w:val="22"/>
        </w:rPr>
        <w:t>Zemní práce a další úpravy.</w:t>
      </w:r>
    </w:p>
    <w:p w14:paraId="03909196" w14:textId="77777777" w:rsidR="00A176C1" w:rsidRPr="00E63CD2" w:rsidRDefault="00A176C1" w:rsidP="009E0241">
      <w:pPr>
        <w:ind w:firstLine="0"/>
        <w:rPr>
          <w:sz w:val="22"/>
          <w:szCs w:val="22"/>
        </w:rPr>
      </w:pPr>
      <w:r w:rsidRPr="00E63CD2">
        <w:rPr>
          <w:sz w:val="22"/>
          <w:szCs w:val="22"/>
        </w:rPr>
        <w:t>Převážnou část prací představuje bourání stávajících ploch. V rámci provádění hutněných zásypů rýh pro vodovod je potřeba dodržet požadavky na dokonalé zhutnění zásypového materiálu a eliminovat možné poklesy a prosedání při nedostatečném hutnění těchto rýh.  Je uvažováno s výměnou zeminy v podloží vozovky v tl.</w:t>
      </w:r>
      <w:proofErr w:type="gramStart"/>
      <w:r w:rsidRPr="00E63CD2">
        <w:rPr>
          <w:sz w:val="22"/>
          <w:szCs w:val="22"/>
        </w:rPr>
        <w:t>40cm</w:t>
      </w:r>
      <w:proofErr w:type="gramEnd"/>
      <w:r w:rsidRPr="00E63CD2">
        <w:rPr>
          <w:sz w:val="22"/>
          <w:szCs w:val="22"/>
        </w:rPr>
        <w:t xml:space="preserve"> (náhrada se provede ze </w:t>
      </w:r>
      <w:proofErr w:type="spellStart"/>
      <w:r w:rsidRPr="00E63CD2">
        <w:rPr>
          <w:sz w:val="22"/>
          <w:szCs w:val="22"/>
        </w:rPr>
        <w:t>stěrkodrti</w:t>
      </w:r>
      <w:proofErr w:type="spellEnd"/>
      <w:r w:rsidRPr="00E63CD2">
        <w:rPr>
          <w:sz w:val="22"/>
          <w:szCs w:val="22"/>
        </w:rPr>
        <w:t xml:space="preserve"> fr.0-63mm ve dvou vrstvách tl.200mm). Požadovaný modul deformace na pláni je 45 </w:t>
      </w:r>
      <w:proofErr w:type="spellStart"/>
      <w:r w:rsidRPr="00E63CD2">
        <w:rPr>
          <w:sz w:val="22"/>
          <w:szCs w:val="22"/>
        </w:rPr>
        <w:t>MPa</w:t>
      </w:r>
      <w:proofErr w:type="spellEnd"/>
      <w:r w:rsidRPr="00E63CD2">
        <w:rPr>
          <w:sz w:val="22"/>
          <w:szCs w:val="22"/>
        </w:rPr>
        <w:t>.</w:t>
      </w:r>
    </w:p>
    <w:p w14:paraId="5C2DE24F" w14:textId="77777777" w:rsidR="00A176C1" w:rsidRPr="00E63CD2" w:rsidRDefault="00A176C1" w:rsidP="00A176C1">
      <w:pPr>
        <w:ind w:firstLine="0"/>
        <w:rPr>
          <w:rFonts w:cs="Arial"/>
          <w:b/>
          <w:sz w:val="22"/>
        </w:rPr>
      </w:pPr>
      <w:r w:rsidRPr="00E63CD2">
        <w:rPr>
          <w:rFonts w:cs="Arial"/>
          <w:b/>
          <w:sz w:val="22"/>
        </w:rPr>
        <w:t xml:space="preserve">Aktivní zóna a zemní pláň – vozovky  </w:t>
      </w:r>
    </w:p>
    <w:p w14:paraId="674FE117" w14:textId="77777777" w:rsidR="00A176C1" w:rsidRPr="00E63CD2" w:rsidRDefault="00A176C1" w:rsidP="009E0241">
      <w:pPr>
        <w:ind w:firstLine="0"/>
        <w:rPr>
          <w:rFonts w:cs="Arial"/>
          <w:sz w:val="22"/>
        </w:rPr>
      </w:pPr>
      <w:r w:rsidRPr="00E63CD2">
        <w:rPr>
          <w:rFonts w:cs="Arial"/>
          <w:sz w:val="22"/>
        </w:rPr>
        <w:t xml:space="preserve">Příčný sklon pláně vozovky v plné konstrukci musí dosahovat min. </w:t>
      </w:r>
      <w:proofErr w:type="gramStart"/>
      <w:r w:rsidRPr="00E63CD2">
        <w:rPr>
          <w:rFonts w:cs="Arial"/>
          <w:sz w:val="22"/>
        </w:rPr>
        <w:t>3%</w:t>
      </w:r>
      <w:proofErr w:type="gramEnd"/>
      <w:r w:rsidRPr="00E63CD2">
        <w:rPr>
          <w:rFonts w:cs="Arial"/>
          <w:sz w:val="22"/>
        </w:rPr>
        <w:t xml:space="preserve">. Požadavky na rovinatost a dodržení podélného a příčného sklonu vyplývají z TKP. Dokončení a přejímka zemní pláně vč. potřebných zkoušek je možná až po realizaci všech výkopových prací v rámci souvisejících objektů.  </w:t>
      </w:r>
    </w:p>
    <w:p w14:paraId="7E7B1AE0" w14:textId="77777777" w:rsidR="00A176C1" w:rsidRPr="00E63CD2" w:rsidRDefault="00A176C1" w:rsidP="00A176C1">
      <w:pPr>
        <w:ind w:firstLine="0"/>
        <w:rPr>
          <w:rFonts w:cs="Arial"/>
          <w:b/>
          <w:sz w:val="22"/>
        </w:rPr>
      </w:pPr>
      <w:r w:rsidRPr="00E63CD2">
        <w:rPr>
          <w:rFonts w:cs="Arial"/>
          <w:b/>
          <w:sz w:val="22"/>
        </w:rPr>
        <w:t>Pro zeminy v aktivní zóně p</w:t>
      </w:r>
      <w:r w:rsidR="009E0241" w:rsidRPr="00E63CD2">
        <w:rPr>
          <w:rFonts w:cs="Arial"/>
          <w:b/>
          <w:sz w:val="22"/>
        </w:rPr>
        <w:t>latí dále následující požadavky</w:t>
      </w:r>
    </w:p>
    <w:p w14:paraId="53C2F650" w14:textId="77777777" w:rsidR="00A176C1" w:rsidRPr="00E63CD2" w:rsidRDefault="00A176C1" w:rsidP="009E0241">
      <w:pPr>
        <w:pStyle w:val="JVPVH-odrky-slovan"/>
        <w:numPr>
          <w:ilvl w:val="0"/>
          <w:numId w:val="13"/>
        </w:numPr>
        <w:tabs>
          <w:tab w:val="clear" w:pos="397"/>
          <w:tab w:val="left" w:pos="540"/>
        </w:tabs>
        <w:spacing w:before="120"/>
        <w:jc w:val="both"/>
      </w:pPr>
      <w:r w:rsidRPr="00E63CD2">
        <w:t xml:space="preserve">ověřená míra zhutnění </w:t>
      </w:r>
      <w:proofErr w:type="gramStart"/>
      <w:r w:rsidRPr="00E63CD2">
        <w:t>102%</w:t>
      </w:r>
      <w:proofErr w:type="gramEnd"/>
      <w:r w:rsidRPr="00E63CD2">
        <w:t xml:space="preserve"> PS</w:t>
      </w:r>
    </w:p>
    <w:p w14:paraId="79704D7A" w14:textId="77777777" w:rsidR="00A176C1" w:rsidRPr="00E63CD2" w:rsidRDefault="00A176C1" w:rsidP="009E0241">
      <w:pPr>
        <w:pStyle w:val="JVPVH-odrky-slovan"/>
        <w:numPr>
          <w:ilvl w:val="0"/>
          <w:numId w:val="13"/>
        </w:numPr>
        <w:tabs>
          <w:tab w:val="clear" w:pos="397"/>
          <w:tab w:val="left" w:pos="540"/>
        </w:tabs>
        <w:spacing w:before="120"/>
        <w:jc w:val="both"/>
      </w:pPr>
      <w:r w:rsidRPr="00E63CD2">
        <w:lastRenderedPageBreak/>
        <w:t xml:space="preserve">modul přetvárnosti na zemní pláni Edef,2 (dle platné ČSN  73 6133 - Zemní těleso) a TP 170 – Navrhování vozovek tab.1 a tab.4 pro předpokládanou </w:t>
      </w:r>
      <w:proofErr w:type="gramStart"/>
      <w:r w:rsidRPr="00E63CD2">
        <w:t>a  uvažovanou</w:t>
      </w:r>
      <w:proofErr w:type="gramEnd"/>
      <w:r w:rsidRPr="00E63CD2">
        <w:t xml:space="preserve"> tř. zatížení je min.45 </w:t>
      </w:r>
      <w:proofErr w:type="spellStart"/>
      <w:r w:rsidRPr="00E63CD2">
        <w:t>MPa</w:t>
      </w:r>
      <w:proofErr w:type="spellEnd"/>
      <w:r w:rsidRPr="00E63CD2">
        <w:t xml:space="preserve">.  </w:t>
      </w:r>
    </w:p>
    <w:p w14:paraId="6459292B" w14:textId="77777777" w:rsidR="00C11D6A" w:rsidRPr="00E63CD2" w:rsidRDefault="00A176C1" w:rsidP="009E0241">
      <w:pPr>
        <w:ind w:firstLine="0"/>
        <w:rPr>
          <w:rFonts w:cs="Arial"/>
          <w:sz w:val="22"/>
        </w:rPr>
      </w:pPr>
      <w:r w:rsidRPr="00E63CD2">
        <w:rPr>
          <w:rFonts w:cs="Arial"/>
          <w:sz w:val="22"/>
        </w:rPr>
        <w:t>Při provádění zemních prací je nutno zamezit zvodnění zeminy v podloží a zabránit zbytečnému pojíždění mechanizmů po budoucí pláni.</w:t>
      </w:r>
    </w:p>
    <w:p w14:paraId="4B8D4D88" w14:textId="77777777" w:rsidR="00CC79D8" w:rsidRPr="00E63CD2" w:rsidRDefault="00CC79D8" w:rsidP="00CC79D8">
      <w:pPr>
        <w:pStyle w:val="JVPVH-NADPIS-3"/>
      </w:pPr>
      <w:bookmarkStart w:id="21" w:name="_Toc50028040"/>
      <w:r w:rsidRPr="00E63CD2">
        <w:t>SO 140</w:t>
      </w:r>
      <w:r w:rsidRPr="00E63CD2">
        <w:tab/>
        <w:t>CHODNÍK</w:t>
      </w:r>
      <w:r w:rsidR="003D3A52" w:rsidRPr="00E63CD2">
        <w:t>y</w:t>
      </w:r>
      <w:bookmarkEnd w:id="21"/>
    </w:p>
    <w:p w14:paraId="06E43E5D" w14:textId="77777777" w:rsidR="009907BB" w:rsidRPr="00E63CD2" w:rsidRDefault="009907BB" w:rsidP="008B6377">
      <w:pPr>
        <w:pStyle w:val="JVPVH-NADPIS-4"/>
        <w:numPr>
          <w:ilvl w:val="0"/>
          <w:numId w:val="21"/>
        </w:numPr>
        <w:tabs>
          <w:tab w:val="clear" w:pos="851"/>
          <w:tab w:val="left" w:pos="426"/>
        </w:tabs>
        <w:ind w:hanging="1080"/>
      </w:pPr>
      <w:r w:rsidRPr="00E63CD2">
        <w:t xml:space="preserve">Vymezení objektu  </w:t>
      </w:r>
    </w:p>
    <w:p w14:paraId="7D393519" w14:textId="77777777" w:rsidR="009907BB" w:rsidRPr="00E63CD2" w:rsidRDefault="009907BB" w:rsidP="0004772E">
      <w:pPr>
        <w:ind w:firstLine="0"/>
        <w:rPr>
          <w:rFonts w:cs="Arial"/>
          <w:sz w:val="22"/>
        </w:rPr>
      </w:pPr>
      <w:r w:rsidRPr="00E63CD2">
        <w:rPr>
          <w:rFonts w:cs="Arial"/>
          <w:sz w:val="22"/>
        </w:rPr>
        <w:t>Objekt SO 140 řeší obnovu chodníků a vjezdů, které jsou ve správě společnosti BKOM a.s. Obnova chodníků je navržena v rozsahu obnovy vozovky nad rekonstruovaným vodovodem a jeho přípojkami.</w:t>
      </w:r>
    </w:p>
    <w:p w14:paraId="16B6EC95" w14:textId="77777777" w:rsidR="009907BB" w:rsidRPr="00E63CD2" w:rsidRDefault="009907BB" w:rsidP="008B6377">
      <w:pPr>
        <w:pStyle w:val="JVPVH-NADPIS-4"/>
        <w:numPr>
          <w:ilvl w:val="0"/>
          <w:numId w:val="21"/>
        </w:numPr>
        <w:tabs>
          <w:tab w:val="clear" w:pos="851"/>
          <w:tab w:val="left" w:pos="426"/>
        </w:tabs>
        <w:ind w:hanging="1080"/>
      </w:pPr>
      <w:r w:rsidRPr="00E63CD2">
        <w:t>Technické řešení</w:t>
      </w:r>
    </w:p>
    <w:p w14:paraId="029EC435" w14:textId="77777777" w:rsidR="009907BB" w:rsidRPr="00E63CD2" w:rsidRDefault="009907BB" w:rsidP="003D3A52">
      <w:pPr>
        <w:ind w:firstLine="0"/>
        <w:rPr>
          <w:rFonts w:cs="Arial"/>
          <w:b/>
          <w:sz w:val="22"/>
        </w:rPr>
      </w:pPr>
      <w:r w:rsidRPr="00E63CD2">
        <w:rPr>
          <w:rFonts w:cs="Arial"/>
          <w:b/>
          <w:sz w:val="22"/>
        </w:rPr>
        <w:t>Směrové, výškové poměry, příčné sklony</w:t>
      </w:r>
    </w:p>
    <w:p w14:paraId="1FD9E1F3" w14:textId="77777777" w:rsidR="003D3A52" w:rsidRPr="00E63CD2" w:rsidRDefault="009907BB" w:rsidP="003D3A52">
      <w:pPr>
        <w:tabs>
          <w:tab w:val="left" w:pos="397"/>
          <w:tab w:val="num" w:pos="1494"/>
        </w:tabs>
        <w:ind w:left="397" w:hanging="397"/>
        <w:rPr>
          <w:sz w:val="22"/>
        </w:rPr>
      </w:pPr>
      <w:r w:rsidRPr="00E63CD2">
        <w:rPr>
          <w:rFonts w:cs="Arial"/>
          <w:sz w:val="22"/>
        </w:rPr>
        <w:t>Jsou podrobně popsány v SO 110.</w:t>
      </w:r>
    </w:p>
    <w:p w14:paraId="04BDDFB4" w14:textId="77777777" w:rsidR="009907BB" w:rsidRPr="00E63CD2" w:rsidRDefault="009907BB" w:rsidP="003D3A52">
      <w:pPr>
        <w:tabs>
          <w:tab w:val="left" w:pos="397"/>
          <w:tab w:val="num" w:pos="1494"/>
        </w:tabs>
        <w:ind w:left="397" w:hanging="397"/>
        <w:rPr>
          <w:sz w:val="22"/>
        </w:rPr>
      </w:pPr>
      <w:r w:rsidRPr="00E63CD2">
        <w:rPr>
          <w:rFonts w:cs="Arial"/>
          <w:b/>
          <w:sz w:val="22"/>
        </w:rPr>
        <w:t>Směrové řešení</w:t>
      </w:r>
    </w:p>
    <w:p w14:paraId="033BBE42" w14:textId="77777777" w:rsidR="009907BB" w:rsidRPr="00E63CD2" w:rsidRDefault="009907BB" w:rsidP="003D3A52">
      <w:pPr>
        <w:ind w:firstLine="0"/>
        <w:rPr>
          <w:rFonts w:cs="Arial"/>
          <w:sz w:val="22"/>
        </w:rPr>
      </w:pPr>
      <w:r w:rsidRPr="00E63CD2">
        <w:rPr>
          <w:rFonts w:cs="Arial"/>
          <w:sz w:val="22"/>
        </w:rPr>
        <w:t>Je patrné z výkresové dokumentace. Oproti stávajícímu stavu jsou navrženy drobné úpravy chodníkových ploch v nárožích křižovatek a stávajících vjezdech za účelem zlepšení rozhledových poměrů a zřízení míst pro přecházení. Vysazením chodníkových ploch se zamezí nežádoucímu parkování vozidel v rozhledových polích křižovatek a umožní se plynulý pohyb chodců. Chodníky jsou řešeny bezbari</w:t>
      </w:r>
      <w:r w:rsidR="003D3A52" w:rsidRPr="00E63CD2">
        <w:rPr>
          <w:rFonts w:cs="Arial"/>
          <w:sz w:val="22"/>
        </w:rPr>
        <w:t>é</w:t>
      </w:r>
      <w:r w:rsidRPr="00E63CD2">
        <w:rPr>
          <w:rFonts w:cs="Arial"/>
          <w:sz w:val="22"/>
        </w:rPr>
        <w:t>rově.</w:t>
      </w:r>
    </w:p>
    <w:p w14:paraId="25FE907E" w14:textId="77777777" w:rsidR="009907BB" w:rsidRPr="00E63CD2" w:rsidRDefault="009907BB" w:rsidP="003D3A52">
      <w:pPr>
        <w:ind w:firstLine="0"/>
        <w:rPr>
          <w:rFonts w:cs="Arial"/>
          <w:sz w:val="22"/>
        </w:rPr>
      </w:pPr>
      <w:r w:rsidRPr="00E63CD2">
        <w:rPr>
          <w:rFonts w:cs="Arial"/>
          <w:b/>
          <w:sz w:val="22"/>
        </w:rPr>
        <w:t>Šířkové uspořádání</w:t>
      </w:r>
    </w:p>
    <w:p w14:paraId="31F9F330" w14:textId="77777777" w:rsidR="009907BB" w:rsidRPr="00E63CD2" w:rsidRDefault="009907BB" w:rsidP="003D3A52">
      <w:pPr>
        <w:ind w:firstLine="0"/>
        <w:rPr>
          <w:rFonts w:cs="Arial"/>
          <w:sz w:val="22"/>
        </w:rPr>
      </w:pPr>
      <w:r w:rsidRPr="00E63CD2">
        <w:rPr>
          <w:rFonts w:cs="Arial"/>
          <w:sz w:val="22"/>
        </w:rPr>
        <w:t>Chodníky mají šířku min.1,50m.</w:t>
      </w:r>
    </w:p>
    <w:p w14:paraId="5CF358DE" w14:textId="77777777" w:rsidR="009907BB" w:rsidRPr="00E63CD2" w:rsidRDefault="009907BB" w:rsidP="003D3A52">
      <w:pPr>
        <w:ind w:firstLine="0"/>
        <w:rPr>
          <w:rFonts w:cs="Arial"/>
          <w:sz w:val="22"/>
        </w:rPr>
      </w:pPr>
      <w:r w:rsidRPr="00E63CD2">
        <w:rPr>
          <w:rFonts w:cs="Arial"/>
          <w:b/>
          <w:sz w:val="22"/>
        </w:rPr>
        <w:t>Příčné sklony</w:t>
      </w:r>
    </w:p>
    <w:p w14:paraId="7EA53415" w14:textId="77777777" w:rsidR="009907BB" w:rsidRPr="00E63CD2" w:rsidRDefault="009907BB" w:rsidP="003D3A52">
      <w:pPr>
        <w:ind w:firstLine="0"/>
        <w:rPr>
          <w:rFonts w:cs="Arial"/>
          <w:sz w:val="22"/>
        </w:rPr>
      </w:pPr>
      <w:r w:rsidRPr="00E63CD2">
        <w:rPr>
          <w:rFonts w:cs="Arial"/>
          <w:sz w:val="22"/>
        </w:rPr>
        <w:t xml:space="preserve">Příčný sklon chodníků je navržen v intervalu </w:t>
      </w:r>
      <w:proofErr w:type="gramStart"/>
      <w:r w:rsidRPr="00E63CD2">
        <w:rPr>
          <w:rFonts w:cs="Arial"/>
          <w:sz w:val="22"/>
        </w:rPr>
        <w:t>1%</w:t>
      </w:r>
      <w:proofErr w:type="gramEnd"/>
      <w:r w:rsidRPr="00E63CD2">
        <w:rPr>
          <w:rFonts w:cs="Arial"/>
          <w:sz w:val="22"/>
        </w:rPr>
        <w:t xml:space="preserve"> až 2% ve směru od zástavby do vozovky. Podélný sklon je předurčen podélným sklonem přilehlé vozovky a upravenými terény u zástavby.</w:t>
      </w:r>
    </w:p>
    <w:p w14:paraId="22CBF800" w14:textId="77777777" w:rsidR="003D3A52" w:rsidRPr="00E63CD2" w:rsidRDefault="003D3A52" w:rsidP="003D3A52">
      <w:pPr>
        <w:ind w:firstLine="0"/>
        <w:rPr>
          <w:rFonts w:cs="Arial"/>
          <w:b/>
          <w:sz w:val="22"/>
        </w:rPr>
      </w:pPr>
      <w:r w:rsidRPr="00E63CD2">
        <w:rPr>
          <w:rFonts w:cs="Arial"/>
          <w:b/>
          <w:sz w:val="22"/>
        </w:rPr>
        <w:t>Navržené konstrukce a materiály</w:t>
      </w:r>
    </w:p>
    <w:p w14:paraId="05F5E0E9" w14:textId="77777777" w:rsidR="009907BB" w:rsidRPr="00E63CD2" w:rsidRDefault="009907BB" w:rsidP="003D3A52">
      <w:pPr>
        <w:ind w:firstLine="0"/>
        <w:rPr>
          <w:rFonts w:cs="Arial"/>
          <w:b/>
          <w:sz w:val="22"/>
        </w:rPr>
      </w:pPr>
      <w:r w:rsidRPr="00E63CD2">
        <w:rPr>
          <w:rFonts w:cs="Arial"/>
          <w:sz w:val="22"/>
        </w:rPr>
        <w:t>Od nezpevněných ploch budou chodníky odděleny záhonovou betonovou stojatou obrubou 100/10/</w:t>
      </w:r>
      <w:proofErr w:type="gramStart"/>
      <w:r w:rsidRPr="00E63CD2">
        <w:rPr>
          <w:rFonts w:cs="Arial"/>
          <w:sz w:val="22"/>
        </w:rPr>
        <w:t>25cm</w:t>
      </w:r>
      <w:proofErr w:type="gramEnd"/>
      <w:r w:rsidRPr="00E63CD2">
        <w:rPr>
          <w:rFonts w:cs="Arial"/>
          <w:sz w:val="22"/>
        </w:rPr>
        <w:t>, osazenou do betonovéh</w:t>
      </w:r>
      <w:r w:rsidR="003D3A52" w:rsidRPr="00E63CD2">
        <w:rPr>
          <w:rFonts w:cs="Arial"/>
          <w:sz w:val="22"/>
        </w:rPr>
        <w:t xml:space="preserve">o lože s boční betonovou opěrou. V </w:t>
      </w:r>
      <w:r w:rsidRPr="00E63CD2">
        <w:rPr>
          <w:rFonts w:cs="Arial"/>
          <w:sz w:val="22"/>
        </w:rPr>
        <w:t>rámci rozsahu objektu budou provedeny drobné terénní úpravy, ohumusování v tl.</w:t>
      </w:r>
      <w:proofErr w:type="gramStart"/>
      <w:r w:rsidRPr="00E63CD2">
        <w:rPr>
          <w:rFonts w:cs="Arial"/>
          <w:sz w:val="22"/>
        </w:rPr>
        <w:t>10cm</w:t>
      </w:r>
      <w:proofErr w:type="gramEnd"/>
      <w:r w:rsidRPr="00E63CD2">
        <w:rPr>
          <w:rFonts w:cs="Arial"/>
          <w:sz w:val="22"/>
        </w:rPr>
        <w:t xml:space="preserve"> a zatravnění. </w:t>
      </w:r>
    </w:p>
    <w:tbl>
      <w:tblPr>
        <w:tblW w:w="9546" w:type="dxa"/>
        <w:jc w:val="center"/>
        <w:tblLayout w:type="fixed"/>
        <w:tblCellMar>
          <w:left w:w="71" w:type="dxa"/>
          <w:right w:w="71" w:type="dxa"/>
        </w:tblCellMar>
        <w:tblLook w:val="0000" w:firstRow="0" w:lastRow="0" w:firstColumn="0" w:lastColumn="0" w:noHBand="0" w:noVBand="0"/>
      </w:tblPr>
      <w:tblGrid>
        <w:gridCol w:w="8460"/>
        <w:gridCol w:w="1086"/>
      </w:tblGrid>
      <w:tr w:rsidR="003D3A52" w:rsidRPr="00E63CD2" w14:paraId="5FBAAE64" w14:textId="77777777" w:rsidTr="009E72E2">
        <w:trPr>
          <w:cantSplit/>
          <w:trHeight w:val="185"/>
          <w:tblHeader/>
          <w:jc w:val="center"/>
        </w:trPr>
        <w:tc>
          <w:tcPr>
            <w:tcW w:w="9546" w:type="dxa"/>
            <w:gridSpan w:val="2"/>
            <w:tcBorders>
              <w:bottom w:val="single" w:sz="4" w:space="0" w:color="999999"/>
            </w:tcBorders>
            <w:vAlign w:val="center"/>
          </w:tcPr>
          <w:p w14:paraId="44C1F401" w14:textId="77777777" w:rsidR="003D3A52" w:rsidRPr="00E63CD2" w:rsidRDefault="003D3A52" w:rsidP="009E72E2">
            <w:pPr>
              <w:pStyle w:val="Zptenadresanaoblku"/>
              <w:spacing w:before="120"/>
              <w:jc w:val="center"/>
              <w:rPr>
                <w:rFonts w:cs="Arial"/>
                <w:sz w:val="4"/>
              </w:rPr>
            </w:pPr>
          </w:p>
        </w:tc>
      </w:tr>
      <w:tr w:rsidR="003D3A52" w:rsidRPr="00E63CD2" w14:paraId="0C81AC32"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17C11EFA" w14:textId="77777777" w:rsidR="003D3A52" w:rsidRPr="00E63CD2" w:rsidRDefault="003D3A52" w:rsidP="009E72E2">
            <w:pPr>
              <w:spacing w:before="0"/>
              <w:ind w:firstLine="0"/>
              <w:jc w:val="left"/>
              <w:rPr>
                <w:rFonts w:cs="Arial"/>
                <w:snapToGrid w:val="0"/>
                <w:sz w:val="22"/>
                <w:szCs w:val="22"/>
              </w:rPr>
            </w:pPr>
            <w:r w:rsidRPr="00E63CD2">
              <w:rPr>
                <w:rFonts w:cs="Arial"/>
                <w:b/>
                <w:sz w:val="20"/>
              </w:rPr>
              <w:t>Konstrukce č. 4 – dlážděné chodníky</w:t>
            </w:r>
            <w:r w:rsidRPr="00E63CD2">
              <w:rPr>
                <w:rFonts w:cs="Arial"/>
                <w:snapToGrid w:val="0"/>
                <w:sz w:val="22"/>
                <w:szCs w:val="22"/>
              </w:rPr>
              <w:t xml:space="preserve">  </w:t>
            </w:r>
          </w:p>
        </w:tc>
        <w:tc>
          <w:tcPr>
            <w:tcW w:w="1086" w:type="dxa"/>
            <w:tcBorders>
              <w:top w:val="single" w:sz="4" w:space="0" w:color="999999"/>
              <w:left w:val="single" w:sz="4" w:space="0" w:color="999999"/>
              <w:bottom w:val="single" w:sz="4" w:space="0" w:color="999999"/>
              <w:right w:val="single" w:sz="4" w:space="0" w:color="999999"/>
            </w:tcBorders>
            <w:vAlign w:val="center"/>
          </w:tcPr>
          <w:p w14:paraId="66CE1ED5" w14:textId="77777777" w:rsidR="003D3A52" w:rsidRPr="00E63CD2" w:rsidRDefault="003D3A52" w:rsidP="009E72E2">
            <w:pPr>
              <w:spacing w:before="0"/>
              <w:ind w:left="109"/>
              <w:jc w:val="left"/>
              <w:rPr>
                <w:rFonts w:cs="Arial"/>
                <w:sz w:val="20"/>
              </w:rPr>
            </w:pPr>
          </w:p>
        </w:tc>
      </w:tr>
      <w:tr w:rsidR="003D3A52" w:rsidRPr="00E63CD2" w14:paraId="1B3F8F37" w14:textId="77777777" w:rsidTr="009E72E2">
        <w:trPr>
          <w:cantSplit/>
          <w:trHeight w:val="631"/>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65B7B355" w14:textId="77777777" w:rsidR="003D3A52" w:rsidRPr="00E63CD2" w:rsidRDefault="003D3A52" w:rsidP="009E72E2">
            <w:pPr>
              <w:spacing w:before="0"/>
              <w:ind w:firstLine="0"/>
              <w:jc w:val="left"/>
              <w:rPr>
                <w:rFonts w:cs="Arial"/>
                <w:sz w:val="20"/>
              </w:rPr>
            </w:pPr>
            <w:r w:rsidRPr="00E63CD2">
              <w:rPr>
                <w:rFonts w:cs="Arial"/>
                <w:sz w:val="20"/>
              </w:rPr>
              <w:t>Betonová dlažba 20/20/</w:t>
            </w:r>
            <w:proofErr w:type="gramStart"/>
            <w:r w:rsidRPr="00E63CD2">
              <w:rPr>
                <w:rFonts w:cs="Arial"/>
                <w:sz w:val="20"/>
              </w:rPr>
              <w:t>6cm</w:t>
            </w:r>
            <w:proofErr w:type="gramEnd"/>
            <w:r w:rsidRPr="00E63CD2">
              <w:rPr>
                <w:rFonts w:cs="Arial"/>
                <w:sz w:val="20"/>
              </w:rPr>
              <w:t xml:space="preserve"> DL. I   </w:t>
            </w:r>
          </w:p>
          <w:p w14:paraId="5367B46C" w14:textId="77777777" w:rsidR="003D3A52" w:rsidRPr="00E63CD2" w:rsidRDefault="003D3A52" w:rsidP="003D3A52">
            <w:pPr>
              <w:spacing w:before="0"/>
              <w:ind w:firstLine="0"/>
              <w:jc w:val="left"/>
              <w:rPr>
                <w:rFonts w:cs="Arial"/>
                <w:sz w:val="20"/>
              </w:rPr>
            </w:pPr>
            <w:r w:rsidRPr="00E63CD2">
              <w:rPr>
                <w:rFonts w:cs="Arial"/>
                <w:sz w:val="20"/>
              </w:rPr>
              <w:t>Šedá přírodní 1. jakost</w:t>
            </w:r>
          </w:p>
        </w:tc>
        <w:tc>
          <w:tcPr>
            <w:tcW w:w="1086" w:type="dxa"/>
            <w:tcBorders>
              <w:top w:val="single" w:sz="4" w:space="0" w:color="999999"/>
              <w:left w:val="single" w:sz="4" w:space="0" w:color="999999"/>
              <w:bottom w:val="single" w:sz="4" w:space="0" w:color="999999"/>
              <w:right w:val="single" w:sz="4" w:space="0" w:color="999999"/>
            </w:tcBorders>
            <w:vAlign w:val="center"/>
          </w:tcPr>
          <w:p w14:paraId="4C816654" w14:textId="77777777" w:rsidR="003D3A52" w:rsidRPr="00E63CD2" w:rsidRDefault="003D3A52" w:rsidP="009E72E2">
            <w:pPr>
              <w:pStyle w:val="Zptenadresanaoblku"/>
              <w:jc w:val="right"/>
              <w:rPr>
                <w:rFonts w:cs="Arial"/>
              </w:rPr>
            </w:pPr>
            <w:r w:rsidRPr="00E63CD2">
              <w:rPr>
                <w:rFonts w:cs="Arial"/>
              </w:rPr>
              <w:t>60 mm</w:t>
            </w:r>
          </w:p>
        </w:tc>
      </w:tr>
      <w:tr w:rsidR="003D3A52" w:rsidRPr="00E63CD2" w14:paraId="48354926"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7065FDA1" w14:textId="77777777" w:rsidR="003D3A52" w:rsidRPr="00E63CD2" w:rsidRDefault="003D3A52" w:rsidP="009E72E2">
            <w:pPr>
              <w:spacing w:before="0"/>
              <w:ind w:firstLine="0"/>
              <w:jc w:val="left"/>
              <w:rPr>
                <w:rFonts w:cs="Arial"/>
                <w:sz w:val="20"/>
              </w:rPr>
            </w:pPr>
            <w:r w:rsidRPr="00E63CD2">
              <w:rPr>
                <w:rFonts w:cs="Arial"/>
                <w:sz w:val="20"/>
              </w:rPr>
              <w:t>Lože pod dlažbu z kameniva fr. 4/</w:t>
            </w:r>
            <w:proofErr w:type="gramStart"/>
            <w:r w:rsidRPr="00E63CD2">
              <w:rPr>
                <w:rFonts w:cs="Arial"/>
                <w:sz w:val="20"/>
              </w:rPr>
              <w:t>8mm</w:t>
            </w:r>
            <w:proofErr w:type="gramEnd"/>
            <w:r w:rsidRPr="00E63CD2">
              <w:rPr>
                <w:rFonts w:cs="Arial"/>
                <w:sz w:val="20"/>
              </w:rPr>
              <w:t xml:space="preserve"> KD                   </w:t>
            </w:r>
          </w:p>
        </w:tc>
        <w:tc>
          <w:tcPr>
            <w:tcW w:w="1086" w:type="dxa"/>
            <w:tcBorders>
              <w:top w:val="single" w:sz="4" w:space="0" w:color="999999"/>
              <w:left w:val="single" w:sz="4" w:space="0" w:color="999999"/>
              <w:bottom w:val="single" w:sz="4" w:space="0" w:color="999999"/>
              <w:right w:val="single" w:sz="4" w:space="0" w:color="999999"/>
            </w:tcBorders>
            <w:vAlign w:val="center"/>
          </w:tcPr>
          <w:p w14:paraId="13C002BA" w14:textId="77777777" w:rsidR="003D3A52" w:rsidRPr="00E63CD2" w:rsidRDefault="003D3A52" w:rsidP="009E72E2">
            <w:pPr>
              <w:pStyle w:val="Zptenadresanaoblku"/>
              <w:jc w:val="right"/>
              <w:rPr>
                <w:rFonts w:cs="Arial"/>
              </w:rPr>
            </w:pPr>
            <w:r w:rsidRPr="00E63CD2">
              <w:rPr>
                <w:rFonts w:cs="Arial"/>
              </w:rPr>
              <w:t>40 mm</w:t>
            </w:r>
          </w:p>
        </w:tc>
      </w:tr>
      <w:tr w:rsidR="003D3A52" w:rsidRPr="00E63CD2" w14:paraId="48CCD24A"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F441DC2" w14:textId="77777777" w:rsidR="003D3A52" w:rsidRPr="00E63CD2" w:rsidRDefault="003D3A52" w:rsidP="003D3A52">
            <w:pPr>
              <w:spacing w:before="0"/>
              <w:ind w:firstLine="0"/>
              <w:jc w:val="left"/>
              <w:rPr>
                <w:rFonts w:cs="Arial"/>
                <w:sz w:val="20"/>
              </w:rPr>
            </w:pPr>
            <w:r w:rsidRPr="00E63CD2">
              <w:rPr>
                <w:rFonts w:cs="Arial"/>
                <w:sz w:val="20"/>
              </w:rPr>
              <w:t>Štěrkodrť fr.0-32 mm ŠDA</w:t>
            </w:r>
          </w:p>
        </w:tc>
        <w:tc>
          <w:tcPr>
            <w:tcW w:w="1086" w:type="dxa"/>
            <w:tcBorders>
              <w:top w:val="single" w:sz="4" w:space="0" w:color="999999"/>
              <w:left w:val="single" w:sz="4" w:space="0" w:color="999999"/>
              <w:bottom w:val="single" w:sz="4" w:space="0" w:color="999999"/>
              <w:right w:val="single" w:sz="4" w:space="0" w:color="999999"/>
            </w:tcBorders>
            <w:vAlign w:val="center"/>
          </w:tcPr>
          <w:p w14:paraId="333664FB" w14:textId="77777777" w:rsidR="003D3A52" w:rsidRPr="00E63CD2" w:rsidRDefault="003D3A52" w:rsidP="009E72E2">
            <w:pPr>
              <w:pStyle w:val="Zptenadresanaoblku"/>
              <w:jc w:val="right"/>
              <w:rPr>
                <w:rFonts w:cs="Arial"/>
              </w:rPr>
            </w:pPr>
            <w:r w:rsidRPr="00E63CD2">
              <w:rPr>
                <w:rFonts w:cs="Arial"/>
              </w:rPr>
              <w:t>100 mm</w:t>
            </w:r>
          </w:p>
        </w:tc>
      </w:tr>
      <w:tr w:rsidR="003D3A52" w:rsidRPr="00E63CD2" w14:paraId="1EA6468A"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74AC4A4E" w14:textId="77777777" w:rsidR="003D3A52" w:rsidRPr="00E63CD2" w:rsidRDefault="003D3A52" w:rsidP="009E72E2">
            <w:pPr>
              <w:spacing w:before="0"/>
              <w:ind w:firstLine="0"/>
              <w:jc w:val="left"/>
              <w:rPr>
                <w:rFonts w:cs="Arial"/>
                <w:sz w:val="20"/>
              </w:rPr>
            </w:pPr>
            <w:r w:rsidRPr="00E63CD2">
              <w:rPr>
                <w:rFonts w:cs="Arial"/>
                <w:sz w:val="20"/>
              </w:rPr>
              <w:t>Štěrkodrť fr.0-63 mm ŠDA</w:t>
            </w:r>
          </w:p>
        </w:tc>
        <w:tc>
          <w:tcPr>
            <w:tcW w:w="1086" w:type="dxa"/>
            <w:tcBorders>
              <w:top w:val="single" w:sz="4" w:space="0" w:color="999999"/>
              <w:left w:val="single" w:sz="4" w:space="0" w:color="999999"/>
              <w:bottom w:val="single" w:sz="4" w:space="0" w:color="999999"/>
              <w:right w:val="single" w:sz="4" w:space="0" w:color="999999"/>
            </w:tcBorders>
            <w:vAlign w:val="center"/>
          </w:tcPr>
          <w:p w14:paraId="10AB81FB" w14:textId="77777777" w:rsidR="003D3A52" w:rsidRPr="00E63CD2" w:rsidRDefault="003D3A52" w:rsidP="009E72E2">
            <w:pPr>
              <w:pStyle w:val="Zptenadresanaoblku"/>
              <w:jc w:val="right"/>
              <w:rPr>
                <w:rFonts w:cs="Arial"/>
              </w:rPr>
            </w:pPr>
            <w:r w:rsidRPr="00E63CD2">
              <w:rPr>
                <w:rFonts w:cs="Arial"/>
              </w:rPr>
              <w:t>150 mm</w:t>
            </w:r>
          </w:p>
        </w:tc>
      </w:tr>
      <w:tr w:rsidR="003D3A52" w:rsidRPr="00E63CD2" w14:paraId="185B2B4C"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6BECD321" w14:textId="77777777" w:rsidR="003D3A52" w:rsidRPr="00E63CD2" w:rsidRDefault="003D3A52" w:rsidP="009E72E2">
            <w:pPr>
              <w:spacing w:before="0"/>
              <w:ind w:firstLine="0"/>
              <w:jc w:val="left"/>
              <w:rPr>
                <w:rFonts w:cs="Arial"/>
                <w:sz w:val="20"/>
              </w:rPr>
            </w:pPr>
            <w:r w:rsidRPr="00E63CD2">
              <w:rPr>
                <w:rFonts w:cs="Arial"/>
                <w:sz w:val="20"/>
              </w:rPr>
              <w:t>celkem</w:t>
            </w:r>
          </w:p>
        </w:tc>
        <w:tc>
          <w:tcPr>
            <w:tcW w:w="1086" w:type="dxa"/>
            <w:tcBorders>
              <w:top w:val="single" w:sz="4" w:space="0" w:color="999999"/>
              <w:left w:val="single" w:sz="4" w:space="0" w:color="999999"/>
              <w:bottom w:val="single" w:sz="4" w:space="0" w:color="999999"/>
              <w:right w:val="single" w:sz="4" w:space="0" w:color="999999"/>
            </w:tcBorders>
            <w:vAlign w:val="center"/>
          </w:tcPr>
          <w:p w14:paraId="776C7F43" w14:textId="77777777" w:rsidR="003D3A52" w:rsidRPr="00E63CD2" w:rsidRDefault="003D3A52" w:rsidP="009E72E2">
            <w:pPr>
              <w:pStyle w:val="Zptenadresanaoblku"/>
              <w:jc w:val="right"/>
              <w:rPr>
                <w:rFonts w:cs="Arial"/>
              </w:rPr>
            </w:pPr>
            <w:r w:rsidRPr="00E63CD2">
              <w:rPr>
                <w:rFonts w:cs="Arial"/>
              </w:rPr>
              <w:t>350 mm</w:t>
            </w:r>
          </w:p>
        </w:tc>
      </w:tr>
    </w:tbl>
    <w:p w14:paraId="7C98C31F" w14:textId="77777777" w:rsidR="003D3A52" w:rsidRPr="00E63CD2" w:rsidRDefault="003D3A52" w:rsidP="003D3A52">
      <w:pPr>
        <w:ind w:firstLine="0"/>
        <w:rPr>
          <w:rFonts w:cs="Arial"/>
          <w:sz w:val="22"/>
        </w:rPr>
      </w:pPr>
      <w:r w:rsidRPr="00E63CD2">
        <w:rPr>
          <w:rFonts w:cs="Arial"/>
          <w:sz w:val="22"/>
        </w:rPr>
        <w:t>Výška osazení obrub je popsána ve výkresech. Od samostatných vjezdů budou chodníky odděleny proužkem červené dlažby 20/20/6 ob jeden prvek. Schéma kladení dlažby je vyznačeno ve vzorových řezech.</w:t>
      </w:r>
    </w:p>
    <w:tbl>
      <w:tblPr>
        <w:tblW w:w="9546" w:type="dxa"/>
        <w:jc w:val="center"/>
        <w:tblLayout w:type="fixed"/>
        <w:tblCellMar>
          <w:left w:w="71" w:type="dxa"/>
          <w:right w:w="71" w:type="dxa"/>
        </w:tblCellMar>
        <w:tblLook w:val="0000" w:firstRow="0" w:lastRow="0" w:firstColumn="0" w:lastColumn="0" w:noHBand="0" w:noVBand="0"/>
      </w:tblPr>
      <w:tblGrid>
        <w:gridCol w:w="8460"/>
        <w:gridCol w:w="1086"/>
      </w:tblGrid>
      <w:tr w:rsidR="003D3A52" w:rsidRPr="00E63CD2" w14:paraId="246FBB20" w14:textId="77777777" w:rsidTr="009E72E2">
        <w:trPr>
          <w:cantSplit/>
          <w:trHeight w:val="185"/>
          <w:tblHeader/>
          <w:jc w:val="center"/>
        </w:trPr>
        <w:tc>
          <w:tcPr>
            <w:tcW w:w="9546" w:type="dxa"/>
            <w:gridSpan w:val="2"/>
            <w:tcBorders>
              <w:bottom w:val="single" w:sz="4" w:space="0" w:color="999999"/>
            </w:tcBorders>
            <w:vAlign w:val="center"/>
          </w:tcPr>
          <w:p w14:paraId="0B82652A" w14:textId="77777777" w:rsidR="003D3A52" w:rsidRPr="00E63CD2" w:rsidRDefault="003D3A52" w:rsidP="009E72E2">
            <w:pPr>
              <w:pStyle w:val="Zptenadresanaoblku"/>
              <w:spacing w:before="120"/>
              <w:jc w:val="center"/>
              <w:rPr>
                <w:rFonts w:cs="Arial"/>
                <w:sz w:val="4"/>
              </w:rPr>
            </w:pPr>
          </w:p>
        </w:tc>
      </w:tr>
      <w:tr w:rsidR="003D3A52" w:rsidRPr="00E63CD2" w14:paraId="6AEA292A"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6D6A7D4F" w14:textId="77777777" w:rsidR="003D3A52" w:rsidRPr="00E63CD2" w:rsidRDefault="003D3A52" w:rsidP="003D3A52">
            <w:pPr>
              <w:spacing w:before="0"/>
              <w:ind w:firstLine="0"/>
              <w:jc w:val="left"/>
              <w:rPr>
                <w:rFonts w:cs="Arial"/>
                <w:snapToGrid w:val="0"/>
                <w:sz w:val="22"/>
                <w:szCs w:val="22"/>
              </w:rPr>
            </w:pPr>
            <w:r w:rsidRPr="00E63CD2">
              <w:rPr>
                <w:rFonts w:cs="Arial"/>
                <w:b/>
                <w:sz w:val="20"/>
              </w:rPr>
              <w:t xml:space="preserve">Konstrukce č. 3 – </w:t>
            </w:r>
            <w:r w:rsidR="00BB56F5" w:rsidRPr="00E63CD2">
              <w:rPr>
                <w:rFonts w:cs="Arial"/>
                <w:b/>
                <w:sz w:val="20"/>
              </w:rPr>
              <w:t>před vjezdy</w:t>
            </w:r>
            <w:r w:rsidRPr="00E63CD2">
              <w:rPr>
                <w:rFonts w:cs="Arial"/>
                <w:b/>
                <w:sz w:val="20"/>
              </w:rPr>
              <w:t xml:space="preserve"> do nemovitostí</w:t>
            </w:r>
          </w:p>
        </w:tc>
        <w:tc>
          <w:tcPr>
            <w:tcW w:w="1086" w:type="dxa"/>
            <w:tcBorders>
              <w:top w:val="single" w:sz="4" w:space="0" w:color="999999"/>
              <w:left w:val="single" w:sz="4" w:space="0" w:color="999999"/>
              <w:bottom w:val="single" w:sz="4" w:space="0" w:color="999999"/>
              <w:right w:val="single" w:sz="4" w:space="0" w:color="999999"/>
            </w:tcBorders>
            <w:vAlign w:val="center"/>
          </w:tcPr>
          <w:p w14:paraId="295632DE" w14:textId="77777777" w:rsidR="003D3A52" w:rsidRPr="00E63CD2" w:rsidRDefault="003D3A52" w:rsidP="009E72E2">
            <w:pPr>
              <w:spacing w:before="0"/>
              <w:ind w:left="109"/>
              <w:jc w:val="left"/>
              <w:rPr>
                <w:rFonts w:cs="Arial"/>
                <w:sz w:val="20"/>
              </w:rPr>
            </w:pPr>
          </w:p>
        </w:tc>
      </w:tr>
      <w:tr w:rsidR="003D3A52" w:rsidRPr="00E63CD2" w14:paraId="60441F82" w14:textId="77777777" w:rsidTr="009E72E2">
        <w:trPr>
          <w:cantSplit/>
          <w:trHeight w:val="631"/>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43A2B24" w14:textId="77777777" w:rsidR="003D3A52" w:rsidRPr="00E63CD2" w:rsidRDefault="003D3A52" w:rsidP="003D3A52">
            <w:pPr>
              <w:spacing w:before="0"/>
              <w:ind w:firstLine="0"/>
              <w:jc w:val="left"/>
              <w:rPr>
                <w:rFonts w:cs="Arial"/>
                <w:sz w:val="20"/>
              </w:rPr>
            </w:pPr>
            <w:r w:rsidRPr="00E63CD2">
              <w:rPr>
                <w:rFonts w:cs="Arial"/>
                <w:sz w:val="20"/>
              </w:rPr>
              <w:lastRenderedPageBreak/>
              <w:t>Betonová dlažba 20/10/</w:t>
            </w:r>
            <w:proofErr w:type="gramStart"/>
            <w:r w:rsidRPr="00E63CD2">
              <w:rPr>
                <w:rFonts w:cs="Arial"/>
                <w:sz w:val="20"/>
              </w:rPr>
              <w:t>8cm</w:t>
            </w:r>
            <w:proofErr w:type="gramEnd"/>
            <w:r w:rsidRPr="00E63CD2">
              <w:rPr>
                <w:rFonts w:cs="Arial"/>
                <w:sz w:val="20"/>
              </w:rPr>
              <w:t xml:space="preserve"> DL. I   </w:t>
            </w:r>
          </w:p>
          <w:p w14:paraId="3695D9B9" w14:textId="77777777" w:rsidR="003D3A52" w:rsidRPr="00E63CD2" w:rsidRDefault="003D3A52" w:rsidP="003D3A52">
            <w:pPr>
              <w:spacing w:before="0"/>
              <w:ind w:firstLine="0"/>
              <w:jc w:val="left"/>
              <w:rPr>
                <w:rFonts w:cs="Arial"/>
                <w:sz w:val="20"/>
              </w:rPr>
            </w:pPr>
            <w:r w:rsidRPr="00E63CD2">
              <w:rPr>
                <w:rFonts w:cs="Arial"/>
                <w:sz w:val="20"/>
              </w:rPr>
              <w:t>Šedá přírodní 1. jakost</w:t>
            </w:r>
          </w:p>
        </w:tc>
        <w:tc>
          <w:tcPr>
            <w:tcW w:w="1086" w:type="dxa"/>
            <w:tcBorders>
              <w:top w:val="single" w:sz="4" w:space="0" w:color="999999"/>
              <w:left w:val="single" w:sz="4" w:space="0" w:color="999999"/>
              <w:bottom w:val="single" w:sz="4" w:space="0" w:color="999999"/>
              <w:right w:val="single" w:sz="4" w:space="0" w:color="999999"/>
            </w:tcBorders>
            <w:vAlign w:val="center"/>
          </w:tcPr>
          <w:p w14:paraId="2DCE5949" w14:textId="77777777" w:rsidR="003D3A52" w:rsidRPr="00E63CD2" w:rsidRDefault="003D3A52" w:rsidP="009E72E2">
            <w:pPr>
              <w:pStyle w:val="Zptenadresanaoblku"/>
              <w:jc w:val="right"/>
              <w:rPr>
                <w:rFonts w:cs="Arial"/>
              </w:rPr>
            </w:pPr>
            <w:r w:rsidRPr="00E63CD2">
              <w:rPr>
                <w:rFonts w:cs="Arial"/>
              </w:rPr>
              <w:t>80 mm</w:t>
            </w:r>
          </w:p>
        </w:tc>
      </w:tr>
      <w:tr w:rsidR="003D3A52" w:rsidRPr="00E63CD2" w14:paraId="1F6E58CE"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30799DD6" w14:textId="77777777" w:rsidR="003D3A52" w:rsidRPr="00E63CD2" w:rsidRDefault="003D3A52" w:rsidP="009E72E2">
            <w:pPr>
              <w:spacing w:before="0"/>
              <w:ind w:firstLine="0"/>
              <w:jc w:val="left"/>
              <w:rPr>
                <w:rFonts w:cs="Arial"/>
                <w:sz w:val="20"/>
              </w:rPr>
            </w:pPr>
            <w:r w:rsidRPr="00E63CD2">
              <w:rPr>
                <w:rFonts w:cs="Arial"/>
                <w:sz w:val="20"/>
              </w:rPr>
              <w:t>Lože pod dlažbu z kameniva fr. 4/</w:t>
            </w:r>
            <w:proofErr w:type="gramStart"/>
            <w:r w:rsidRPr="00E63CD2">
              <w:rPr>
                <w:rFonts w:cs="Arial"/>
                <w:sz w:val="20"/>
              </w:rPr>
              <w:t>8mm</w:t>
            </w:r>
            <w:proofErr w:type="gramEnd"/>
            <w:r w:rsidRPr="00E63CD2">
              <w:rPr>
                <w:rFonts w:cs="Arial"/>
                <w:sz w:val="20"/>
              </w:rPr>
              <w:t xml:space="preserve"> KD                   </w:t>
            </w:r>
          </w:p>
        </w:tc>
        <w:tc>
          <w:tcPr>
            <w:tcW w:w="1086" w:type="dxa"/>
            <w:tcBorders>
              <w:top w:val="single" w:sz="4" w:space="0" w:color="999999"/>
              <w:left w:val="single" w:sz="4" w:space="0" w:color="999999"/>
              <w:bottom w:val="single" w:sz="4" w:space="0" w:color="999999"/>
              <w:right w:val="single" w:sz="4" w:space="0" w:color="999999"/>
            </w:tcBorders>
            <w:vAlign w:val="center"/>
          </w:tcPr>
          <w:p w14:paraId="44A8EBE4" w14:textId="77777777" w:rsidR="003D3A52" w:rsidRPr="00E63CD2" w:rsidRDefault="003D3A52" w:rsidP="009E72E2">
            <w:pPr>
              <w:pStyle w:val="Zptenadresanaoblku"/>
              <w:jc w:val="right"/>
              <w:rPr>
                <w:rFonts w:cs="Arial"/>
              </w:rPr>
            </w:pPr>
            <w:r w:rsidRPr="00E63CD2">
              <w:rPr>
                <w:rFonts w:cs="Arial"/>
              </w:rPr>
              <w:t>40 mm</w:t>
            </w:r>
          </w:p>
        </w:tc>
      </w:tr>
      <w:tr w:rsidR="003D3A52" w:rsidRPr="00E63CD2" w14:paraId="7CEA5889"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67519B8B" w14:textId="77777777" w:rsidR="003D3A52" w:rsidRPr="00E63CD2" w:rsidRDefault="003D3A52" w:rsidP="009E72E2">
            <w:pPr>
              <w:spacing w:before="0"/>
              <w:ind w:firstLine="0"/>
              <w:jc w:val="left"/>
              <w:rPr>
                <w:rFonts w:cs="Arial"/>
                <w:sz w:val="20"/>
              </w:rPr>
            </w:pPr>
            <w:r w:rsidRPr="00E63CD2">
              <w:rPr>
                <w:rFonts w:cs="Arial"/>
                <w:sz w:val="20"/>
              </w:rPr>
              <w:t>Směs stmelená cementem SC, C 8/10</w:t>
            </w:r>
          </w:p>
        </w:tc>
        <w:tc>
          <w:tcPr>
            <w:tcW w:w="1086" w:type="dxa"/>
            <w:tcBorders>
              <w:top w:val="single" w:sz="4" w:space="0" w:color="999999"/>
              <w:left w:val="single" w:sz="4" w:space="0" w:color="999999"/>
              <w:bottom w:val="single" w:sz="4" w:space="0" w:color="999999"/>
              <w:right w:val="single" w:sz="4" w:space="0" w:color="999999"/>
            </w:tcBorders>
            <w:vAlign w:val="center"/>
          </w:tcPr>
          <w:p w14:paraId="40C912FD" w14:textId="77777777" w:rsidR="003D3A52" w:rsidRPr="00E63CD2" w:rsidRDefault="003D3A52" w:rsidP="009E72E2">
            <w:pPr>
              <w:pStyle w:val="Zptenadresanaoblku"/>
              <w:jc w:val="right"/>
              <w:rPr>
                <w:rFonts w:cs="Arial"/>
              </w:rPr>
            </w:pPr>
            <w:r w:rsidRPr="00E63CD2">
              <w:rPr>
                <w:rFonts w:cs="Arial"/>
              </w:rPr>
              <w:t>150 mm</w:t>
            </w:r>
          </w:p>
        </w:tc>
      </w:tr>
      <w:tr w:rsidR="003D3A52" w:rsidRPr="00E63CD2" w14:paraId="43B19D4A"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45537DCD" w14:textId="77777777" w:rsidR="003D3A52" w:rsidRPr="00E63CD2" w:rsidRDefault="003D3A52" w:rsidP="009E72E2">
            <w:pPr>
              <w:spacing w:before="0"/>
              <w:ind w:firstLine="0"/>
              <w:jc w:val="left"/>
              <w:rPr>
                <w:rFonts w:cs="Arial"/>
                <w:sz w:val="20"/>
              </w:rPr>
            </w:pPr>
            <w:r w:rsidRPr="00E63CD2">
              <w:rPr>
                <w:rFonts w:cs="Arial"/>
                <w:sz w:val="20"/>
              </w:rPr>
              <w:t>Štěrkodrť fr.0-63 mm ŠDA</w:t>
            </w:r>
          </w:p>
        </w:tc>
        <w:tc>
          <w:tcPr>
            <w:tcW w:w="1086" w:type="dxa"/>
            <w:tcBorders>
              <w:top w:val="single" w:sz="4" w:space="0" w:color="999999"/>
              <w:left w:val="single" w:sz="4" w:space="0" w:color="999999"/>
              <w:bottom w:val="single" w:sz="4" w:space="0" w:color="999999"/>
              <w:right w:val="single" w:sz="4" w:space="0" w:color="999999"/>
            </w:tcBorders>
            <w:vAlign w:val="center"/>
          </w:tcPr>
          <w:p w14:paraId="2F0DE908" w14:textId="77777777" w:rsidR="003D3A52" w:rsidRPr="00E63CD2" w:rsidRDefault="003D3A52" w:rsidP="009E72E2">
            <w:pPr>
              <w:pStyle w:val="Zptenadresanaoblku"/>
              <w:jc w:val="right"/>
              <w:rPr>
                <w:rFonts w:cs="Arial"/>
              </w:rPr>
            </w:pPr>
            <w:r w:rsidRPr="00E63CD2">
              <w:rPr>
                <w:rFonts w:cs="Arial"/>
              </w:rPr>
              <w:t>150 mm</w:t>
            </w:r>
          </w:p>
        </w:tc>
      </w:tr>
      <w:tr w:rsidR="003D3A52" w:rsidRPr="00E63CD2" w14:paraId="6B8E64F9" w14:textId="77777777" w:rsidTr="009E72E2">
        <w:trPr>
          <w:cantSplit/>
          <w:trHeight w:val="397"/>
          <w:tblHeader/>
          <w:jc w:val="center"/>
        </w:trPr>
        <w:tc>
          <w:tcPr>
            <w:tcW w:w="8460" w:type="dxa"/>
            <w:tcBorders>
              <w:top w:val="single" w:sz="4" w:space="0" w:color="999999"/>
              <w:left w:val="single" w:sz="4" w:space="0" w:color="999999"/>
              <w:bottom w:val="single" w:sz="4" w:space="0" w:color="999999"/>
              <w:right w:val="single" w:sz="4" w:space="0" w:color="999999"/>
            </w:tcBorders>
            <w:vAlign w:val="center"/>
          </w:tcPr>
          <w:p w14:paraId="0FEC015E" w14:textId="77777777" w:rsidR="003D3A52" w:rsidRPr="00E63CD2" w:rsidRDefault="003D3A52" w:rsidP="009E72E2">
            <w:pPr>
              <w:spacing w:before="0"/>
              <w:ind w:firstLine="0"/>
              <w:jc w:val="left"/>
              <w:rPr>
                <w:rFonts w:cs="Arial"/>
                <w:sz w:val="20"/>
              </w:rPr>
            </w:pPr>
            <w:r w:rsidRPr="00E63CD2">
              <w:rPr>
                <w:rFonts w:cs="Arial"/>
                <w:sz w:val="20"/>
              </w:rPr>
              <w:t>celkem</w:t>
            </w:r>
          </w:p>
        </w:tc>
        <w:tc>
          <w:tcPr>
            <w:tcW w:w="1086" w:type="dxa"/>
            <w:tcBorders>
              <w:top w:val="single" w:sz="4" w:space="0" w:color="999999"/>
              <w:left w:val="single" w:sz="4" w:space="0" w:color="999999"/>
              <w:bottom w:val="single" w:sz="4" w:space="0" w:color="999999"/>
              <w:right w:val="single" w:sz="4" w:space="0" w:color="999999"/>
            </w:tcBorders>
            <w:vAlign w:val="center"/>
          </w:tcPr>
          <w:p w14:paraId="6BFD32AF" w14:textId="77777777" w:rsidR="003D3A52" w:rsidRPr="00E63CD2" w:rsidRDefault="003D3A52" w:rsidP="009E72E2">
            <w:pPr>
              <w:pStyle w:val="Zptenadresanaoblku"/>
              <w:jc w:val="right"/>
              <w:rPr>
                <w:rFonts w:cs="Arial"/>
              </w:rPr>
            </w:pPr>
            <w:r w:rsidRPr="00E63CD2">
              <w:rPr>
                <w:rFonts w:cs="Arial"/>
              </w:rPr>
              <w:t>420 mm</w:t>
            </w:r>
          </w:p>
        </w:tc>
      </w:tr>
    </w:tbl>
    <w:p w14:paraId="50C498F8" w14:textId="77777777" w:rsidR="003D3A52" w:rsidRPr="00E63CD2" w:rsidRDefault="003D3A52" w:rsidP="003D3A52">
      <w:pPr>
        <w:ind w:firstLine="0"/>
        <w:rPr>
          <w:rFonts w:cs="Arial"/>
          <w:sz w:val="22"/>
        </w:rPr>
      </w:pPr>
      <w:r w:rsidRPr="00E63CD2">
        <w:rPr>
          <w:rFonts w:cs="Arial"/>
          <w:sz w:val="22"/>
        </w:rPr>
        <w:t>Vjezd ke stanici HZS (č.p.47) bude zesílen na celkovou tl.</w:t>
      </w:r>
      <w:proofErr w:type="gramStart"/>
      <w:r w:rsidRPr="00E63CD2">
        <w:rPr>
          <w:rFonts w:cs="Arial"/>
          <w:sz w:val="22"/>
        </w:rPr>
        <w:t>500mm</w:t>
      </w:r>
      <w:proofErr w:type="gramEnd"/>
      <w:r w:rsidRPr="00E63CD2">
        <w:rPr>
          <w:rFonts w:cs="Arial"/>
          <w:sz w:val="22"/>
        </w:rPr>
        <w:t xml:space="preserve">. Zesílení se provede ve vrstvě SC C8/10 o </w:t>
      </w:r>
      <w:proofErr w:type="gramStart"/>
      <w:r w:rsidRPr="00E63CD2">
        <w:rPr>
          <w:rFonts w:cs="Arial"/>
          <w:sz w:val="22"/>
        </w:rPr>
        <w:t>30mm</w:t>
      </w:r>
      <w:proofErr w:type="gramEnd"/>
      <w:r w:rsidRPr="00E63CD2">
        <w:rPr>
          <w:rFonts w:cs="Arial"/>
          <w:sz w:val="22"/>
        </w:rPr>
        <w:t xml:space="preserve"> na 180mm a ve vrstvě ŠD o 50mm na 200mm. Ve vrstvě SC C8/10 budou provedeny dilatační spáry. Odvodnění lože pod dlažbou ploch vjezdů zajistí odvodňovací žebro, vyplněné drceným kamenivem fr.</w:t>
      </w:r>
      <w:proofErr w:type="gramStart"/>
      <w:r w:rsidRPr="00E63CD2">
        <w:rPr>
          <w:rFonts w:cs="Arial"/>
          <w:sz w:val="22"/>
        </w:rPr>
        <w:t>8-16mm</w:t>
      </w:r>
      <w:proofErr w:type="gramEnd"/>
      <w:r w:rsidRPr="00E63CD2">
        <w:rPr>
          <w:rFonts w:cs="Arial"/>
          <w:sz w:val="22"/>
        </w:rPr>
        <w:t>.</w:t>
      </w:r>
    </w:p>
    <w:p w14:paraId="212D4D51" w14:textId="77777777" w:rsidR="003D3A52" w:rsidRPr="00E63CD2" w:rsidRDefault="003D3A52" w:rsidP="003D3A52">
      <w:pPr>
        <w:ind w:firstLine="0"/>
        <w:rPr>
          <w:rFonts w:cs="Arial"/>
          <w:b/>
          <w:sz w:val="22"/>
        </w:rPr>
      </w:pPr>
      <w:r w:rsidRPr="00E63CD2">
        <w:rPr>
          <w:rFonts w:cs="Arial"/>
          <w:b/>
          <w:sz w:val="22"/>
        </w:rPr>
        <w:t>Odvodnění</w:t>
      </w:r>
    </w:p>
    <w:p w14:paraId="61FBF37E" w14:textId="77777777" w:rsidR="003D3A52" w:rsidRPr="00E63CD2" w:rsidRDefault="003D3A52" w:rsidP="003D3A52">
      <w:pPr>
        <w:ind w:firstLine="0"/>
        <w:rPr>
          <w:sz w:val="22"/>
          <w:szCs w:val="22"/>
        </w:rPr>
      </w:pPr>
      <w:r w:rsidRPr="00E63CD2">
        <w:rPr>
          <w:sz w:val="22"/>
          <w:szCs w:val="22"/>
        </w:rPr>
        <w:t xml:space="preserve">Voda z chodníků a vjezdů bude stékat na přilehlou vozovku, kde bude svedena do nově navržených typových vpustí, napojených na kanalizaci, nebo bude vsakovat do zatravněných ploch. </w:t>
      </w:r>
    </w:p>
    <w:p w14:paraId="19B9052A" w14:textId="77777777" w:rsidR="003D3A52" w:rsidRPr="00E63CD2" w:rsidRDefault="003D3A52" w:rsidP="003D3A52">
      <w:pPr>
        <w:ind w:firstLine="0"/>
        <w:rPr>
          <w:rFonts w:cs="Arial"/>
          <w:b/>
          <w:sz w:val="22"/>
        </w:rPr>
      </w:pPr>
      <w:r w:rsidRPr="00E63CD2">
        <w:rPr>
          <w:rFonts w:cs="Arial"/>
          <w:b/>
          <w:sz w:val="22"/>
        </w:rPr>
        <w:t>Bezpečnostní zařízení</w:t>
      </w:r>
    </w:p>
    <w:p w14:paraId="6A07CE4F" w14:textId="77777777" w:rsidR="003D3A52" w:rsidRPr="00E63CD2" w:rsidRDefault="003D3A52" w:rsidP="003D3A52">
      <w:pPr>
        <w:ind w:firstLine="0"/>
        <w:rPr>
          <w:sz w:val="22"/>
          <w:szCs w:val="22"/>
        </w:rPr>
      </w:pPr>
      <w:r w:rsidRPr="00E63CD2">
        <w:rPr>
          <w:sz w:val="22"/>
          <w:szCs w:val="22"/>
        </w:rPr>
        <w:t>V křižovatkách ulic Taussigova a Skopalíkova jsou navrženy zahrazovací pružné sloupky např. JISLON CITY.</w:t>
      </w:r>
    </w:p>
    <w:p w14:paraId="4882936D" w14:textId="77777777" w:rsidR="003D3A52" w:rsidRPr="00E63CD2" w:rsidRDefault="003D3A52" w:rsidP="003D3A52">
      <w:pPr>
        <w:ind w:firstLine="0"/>
        <w:rPr>
          <w:rFonts w:cs="Arial"/>
          <w:b/>
          <w:sz w:val="22"/>
        </w:rPr>
      </w:pPr>
      <w:r w:rsidRPr="00E63CD2">
        <w:rPr>
          <w:rFonts w:cs="Arial"/>
          <w:b/>
          <w:sz w:val="22"/>
        </w:rPr>
        <w:t xml:space="preserve">Dopravní značení                                                                 </w:t>
      </w:r>
    </w:p>
    <w:p w14:paraId="545E978F" w14:textId="77777777" w:rsidR="003D3A52" w:rsidRPr="00E63CD2" w:rsidRDefault="003D3A52" w:rsidP="003D3A52">
      <w:pPr>
        <w:ind w:firstLine="0"/>
        <w:rPr>
          <w:sz w:val="22"/>
        </w:rPr>
      </w:pPr>
      <w:r w:rsidRPr="00E63CD2">
        <w:rPr>
          <w:sz w:val="22"/>
        </w:rPr>
        <w:t>Systém dopravy bude v ulici prakticky zachován.  DZ je předmětem SO 110.</w:t>
      </w:r>
    </w:p>
    <w:p w14:paraId="4BE9366B" w14:textId="77777777" w:rsidR="003D3A52" w:rsidRPr="00E63CD2" w:rsidRDefault="003D3A52" w:rsidP="003D3A52">
      <w:pPr>
        <w:ind w:firstLine="0"/>
        <w:rPr>
          <w:rFonts w:cs="Arial"/>
          <w:b/>
          <w:sz w:val="22"/>
        </w:rPr>
      </w:pPr>
      <w:r w:rsidRPr="00E63CD2">
        <w:rPr>
          <w:rFonts w:cs="Arial"/>
          <w:b/>
          <w:sz w:val="22"/>
        </w:rPr>
        <w:t>Zemní práce a další úpravy</w:t>
      </w:r>
    </w:p>
    <w:p w14:paraId="4CD98F2C" w14:textId="77777777" w:rsidR="003D3A52" w:rsidRPr="00E63CD2" w:rsidRDefault="003D3A52" w:rsidP="003D3A52">
      <w:pPr>
        <w:ind w:firstLine="0"/>
        <w:rPr>
          <w:sz w:val="22"/>
        </w:rPr>
      </w:pPr>
      <w:r w:rsidRPr="00E63CD2">
        <w:rPr>
          <w:sz w:val="22"/>
        </w:rPr>
        <w:t xml:space="preserve">Převážnou část prací představuje bourání stávajících ploch. V rámci provádění hutněných zásypů pro vodovod je potřeba dodržet požadavky na dokonalé zhutnění zásypového materiálu a eliminovat možné poklesy a prosedání při nedostatečném hutnění těchto rýh. Pláň chodníků po zhutnění musí vykazovat modul deformace min.30MPa.  </w:t>
      </w:r>
      <w:r w:rsidRPr="00E63CD2">
        <w:rPr>
          <w:rFonts w:cs="Arial"/>
          <w:sz w:val="22"/>
        </w:rPr>
        <w:t xml:space="preserve">Při provádění zemních prací je nutno zamezit zvodnění zeminy v podloží a zabránit zbytečnému pojíždění mechanizmů po budoucí pláni.  </w:t>
      </w:r>
    </w:p>
    <w:p w14:paraId="51565ED4" w14:textId="77777777" w:rsidR="003D3A52" w:rsidRPr="00E63CD2" w:rsidRDefault="003D3A52" w:rsidP="003D3A52">
      <w:pPr>
        <w:pStyle w:val="JVPVH-odstavec-normalni"/>
      </w:pPr>
      <w:r w:rsidRPr="00E63CD2">
        <w:t>Pro zásyp rýhy přípojek bude použit takový materiál, který bude splňovat požadavky správce komunikace. Zásypový materiál bude ukládán a hutněn po vrstvách 0,20-0,30m.</w:t>
      </w:r>
    </w:p>
    <w:p w14:paraId="7980CEAB" w14:textId="77777777" w:rsidR="003D3A52" w:rsidRPr="00E63CD2" w:rsidRDefault="003D3A52" w:rsidP="003D3A52">
      <w:pPr>
        <w:pStyle w:val="JVPVH-odstavec-normalni"/>
      </w:pPr>
      <w:r w:rsidRPr="00E63CD2">
        <w:t>Při provádění prací a při jejich kontrole je třeba dodržovat kvalitativní požadavky v souladu s TP 146 „Povolování a provádění výkopů a zásypů rýh pro inženýrské sítě ve vozovkách pozemních komunikací“ vydaných MDS ČR.</w:t>
      </w:r>
    </w:p>
    <w:p w14:paraId="5D85664A" w14:textId="77777777" w:rsidR="00CC79D8" w:rsidRPr="00E63CD2" w:rsidRDefault="00CC79D8" w:rsidP="00CC79D8">
      <w:pPr>
        <w:pStyle w:val="JVPVH-NADPIS-3"/>
      </w:pPr>
      <w:bookmarkStart w:id="22" w:name="_Toc50028041"/>
      <w:r w:rsidRPr="00E63CD2">
        <w:t>SO 330</w:t>
      </w:r>
      <w:r w:rsidRPr="00E63CD2">
        <w:tab/>
        <w:t>Vodovod</w:t>
      </w:r>
      <w:bookmarkEnd w:id="22"/>
    </w:p>
    <w:p w14:paraId="61B1FB93" w14:textId="77777777" w:rsidR="001629FD" w:rsidRPr="00E63CD2" w:rsidRDefault="00C51CEC" w:rsidP="00C51CEC">
      <w:pPr>
        <w:pStyle w:val="JVPVH-odstavec-normalni"/>
      </w:pPr>
      <w:r w:rsidRPr="00E63CD2">
        <w:t xml:space="preserve">Rekonstrukce vodovodu I profilu DN 100 v ul. </w:t>
      </w:r>
      <w:r w:rsidR="001629FD" w:rsidRPr="00E63CD2">
        <w:t>Kosmákově</w:t>
      </w:r>
      <w:r w:rsidRPr="00E63CD2">
        <w:t xml:space="preserve"> bude probíhat od </w:t>
      </w:r>
      <w:r w:rsidR="001629FD" w:rsidRPr="00E63CD2">
        <w:t>rekonstruovaného</w:t>
      </w:r>
      <w:r w:rsidRPr="00E63CD2">
        <w:t xml:space="preserve"> vodovodu profilu DN </w:t>
      </w:r>
      <w:r w:rsidR="001629FD" w:rsidRPr="00E63CD2">
        <w:t>100 v ul. Kosmákově</w:t>
      </w:r>
      <w:r w:rsidRPr="00E63CD2">
        <w:t xml:space="preserve"> </w:t>
      </w:r>
      <w:r w:rsidR="001629FD" w:rsidRPr="00E63CD2">
        <w:t>až po rekonstruovaný vodovod profilu DN 100 v ul.</w:t>
      </w:r>
      <w:r w:rsidR="00C82D2C" w:rsidRPr="00E63CD2">
        <w:t xml:space="preserve"> Svatoplukově. </w:t>
      </w:r>
      <w:r w:rsidR="001629FD" w:rsidRPr="00E63CD2">
        <w:t>Dále bude provedena rekonstrukce vodovodů II a IV profilu DN 100 vedoucích k panelákové zástavbě ul. Kosmákovy. Součástí stavby je i rekonstrukce vodovodu III profilu DN 80 do ul. Taussigovy. Na rekonstruovaném vodovodu</w:t>
      </w:r>
      <w:r w:rsidR="00962467" w:rsidRPr="00E63CD2">
        <w:t xml:space="preserve"> I</w:t>
      </w:r>
      <w:r w:rsidR="001629FD" w:rsidRPr="00E63CD2">
        <w:t xml:space="preserve"> </w:t>
      </w:r>
      <w:r w:rsidR="00962467" w:rsidRPr="00E63CD2">
        <w:t>bude osazen podzemní hydrant H1, H2, H</w:t>
      </w:r>
      <w:r w:rsidR="00C303C2" w:rsidRPr="00E63CD2">
        <w:t>4</w:t>
      </w:r>
      <w:r w:rsidR="00962467" w:rsidRPr="00E63CD2">
        <w:t xml:space="preserve"> a požární hydrant H</w:t>
      </w:r>
      <w:r w:rsidR="00C303C2" w:rsidRPr="00E63CD2">
        <w:t>3</w:t>
      </w:r>
      <w:r w:rsidR="00962467" w:rsidRPr="00E63CD2">
        <w:t>. Na rekonstruovaném vodovodu II, III a IV bude osazen podzemní hydrant H5, H6 a H7.</w:t>
      </w:r>
    </w:p>
    <w:p w14:paraId="040D1651" w14:textId="77777777" w:rsidR="001629FD" w:rsidRPr="00E63CD2" w:rsidRDefault="001629FD" w:rsidP="00C51CEC">
      <w:pPr>
        <w:pStyle w:val="JVPVH-odstavec-normalni"/>
      </w:pPr>
      <w:r w:rsidRPr="00E63CD2">
        <w:t xml:space="preserve">Stávající vodovod profilu DN 80 z roku 2004 v ul. Skopalíkově bude přepojen na rekonstruovaný vodovod I. </w:t>
      </w:r>
    </w:p>
    <w:p w14:paraId="051DC1B9" w14:textId="77777777" w:rsidR="001A63F4" w:rsidRPr="00E63CD2" w:rsidRDefault="001A63F4" w:rsidP="001A63F4">
      <w:pPr>
        <w:pStyle w:val="JVPVH-odstavec-normalni"/>
      </w:pPr>
      <w:r w:rsidRPr="00E63CD2">
        <w:rPr>
          <w:szCs w:val="22"/>
        </w:rPr>
        <w:t xml:space="preserve">Po dobu stavby rekonstrukce vodovodu I, II, III a IV bude náhradní zásobování vodou zajištěno prostřednictvím provizorního vodovodu. </w:t>
      </w:r>
      <w:r w:rsidRPr="00E63CD2">
        <w:t>Provizorní vodovod bude uložen do minimální nezámrzné hloubky.</w:t>
      </w:r>
      <w:r w:rsidRPr="00E63CD2">
        <w:rPr>
          <w:szCs w:val="22"/>
        </w:rPr>
        <w:t xml:space="preserve"> </w:t>
      </w:r>
      <w:r w:rsidRPr="00E63CD2">
        <w:t xml:space="preserve">Stávající vodovody </w:t>
      </w:r>
      <w:r w:rsidRPr="00E63CD2">
        <w:rPr>
          <w:szCs w:val="22"/>
        </w:rPr>
        <w:t xml:space="preserve">budou odstaveny z provozu, vodovodní přípojky budou přepojeny na </w:t>
      </w:r>
      <w:r w:rsidRPr="00E63CD2">
        <w:rPr>
          <w:szCs w:val="22"/>
        </w:rPr>
        <w:lastRenderedPageBreak/>
        <w:t xml:space="preserve">provizorní vodovod. Po dokončení rekonstrukce vodovodu dojde k zaplnění provizorního vodovodu </w:t>
      </w:r>
      <w:proofErr w:type="spellStart"/>
      <w:r w:rsidRPr="00E63CD2">
        <w:rPr>
          <w:szCs w:val="22"/>
        </w:rPr>
        <w:t>popílkocementovou</w:t>
      </w:r>
      <w:proofErr w:type="spellEnd"/>
      <w:r w:rsidRPr="00E63CD2">
        <w:rPr>
          <w:szCs w:val="22"/>
        </w:rPr>
        <w:t xml:space="preserve"> suspenzí (např. KOPOS I).</w:t>
      </w:r>
    </w:p>
    <w:p w14:paraId="619D94B2" w14:textId="77777777" w:rsidR="00CC79D8" w:rsidRPr="00E63CD2" w:rsidRDefault="00CC79D8" w:rsidP="00CC79D8">
      <w:pPr>
        <w:pStyle w:val="JVPVH-NADPIS-3"/>
      </w:pPr>
      <w:bookmarkStart w:id="23" w:name="_Toc50028042"/>
      <w:r w:rsidRPr="00E63CD2">
        <w:t>SO 340</w:t>
      </w:r>
      <w:r w:rsidRPr="00E63CD2">
        <w:tab/>
        <w:t>Vodovodní přípojky</w:t>
      </w:r>
      <w:bookmarkEnd w:id="23"/>
    </w:p>
    <w:p w14:paraId="755E5D3B" w14:textId="77777777" w:rsidR="009917BC" w:rsidRPr="001D1152" w:rsidRDefault="009917BC" w:rsidP="009917BC">
      <w:pPr>
        <w:pStyle w:val="JVPVH-odstavec-normalni"/>
        <w:rPr>
          <w:highlight w:val="yellow"/>
        </w:rPr>
      </w:pPr>
      <w:r w:rsidRPr="00E63CD2">
        <w:t>V rámci rekonstrukce vodovodu budou rekonstruovány i vodovodní přípojky. Stávající přípojky z HD-PE se v rámci rekonstrukce pouze přepojí. Stávající přípojky z PE, oceli, olova budou vyměněny za potrubí z HD-PE v původním profilu.</w:t>
      </w:r>
    </w:p>
    <w:p w14:paraId="402BA834" w14:textId="77777777" w:rsidR="00CC79D8" w:rsidRPr="00E63CD2" w:rsidRDefault="00CC79D8" w:rsidP="00CC79D8">
      <w:pPr>
        <w:pStyle w:val="JVPVH-NADPIS-3"/>
      </w:pPr>
      <w:bookmarkStart w:id="24" w:name="_Toc50028043"/>
      <w:r w:rsidRPr="00E63CD2">
        <w:t>SO 810 NÁHRADNÍ výsadba ZELENĚ</w:t>
      </w:r>
      <w:bookmarkEnd w:id="24"/>
    </w:p>
    <w:p w14:paraId="63977EAF" w14:textId="77777777" w:rsidR="00827457" w:rsidRDefault="00827457" w:rsidP="00827457">
      <w:pPr>
        <w:pStyle w:val="1"/>
        <w:tabs>
          <w:tab w:val="left" w:pos="708"/>
        </w:tabs>
        <w:spacing w:before="120"/>
        <w:jc w:val="both"/>
        <w:rPr>
          <w:rFonts w:ascii="Arial" w:hAnsi="Arial" w:cs="Arial"/>
          <w:sz w:val="22"/>
          <w:szCs w:val="24"/>
        </w:rPr>
      </w:pPr>
      <w:r w:rsidRPr="00D10984">
        <w:rPr>
          <w:rFonts w:ascii="Arial" w:hAnsi="Arial" w:cs="Arial"/>
          <w:sz w:val="22"/>
          <w:szCs w:val="24"/>
        </w:rPr>
        <w:t xml:space="preserve">Při rekonstrukci vodovodu na ulici Kosmákově bude nutné odstranit několik dřevin (viz projekt Posouzení stávající zeleně). Za tyto dřeviny </w:t>
      </w:r>
      <w:r>
        <w:rPr>
          <w:rFonts w:ascii="Arial" w:hAnsi="Arial" w:cs="Arial"/>
          <w:sz w:val="22"/>
          <w:szCs w:val="24"/>
        </w:rPr>
        <w:t>se v návrhu</w:t>
      </w:r>
      <w:r w:rsidRPr="00D10984">
        <w:rPr>
          <w:rFonts w:ascii="Arial" w:hAnsi="Arial" w:cs="Arial"/>
          <w:sz w:val="22"/>
          <w:szCs w:val="24"/>
        </w:rPr>
        <w:t xml:space="preserve"> počítá s výsadbou </w:t>
      </w:r>
      <w:r>
        <w:rPr>
          <w:rFonts w:ascii="Arial" w:hAnsi="Arial" w:cs="Arial"/>
          <w:sz w:val="22"/>
          <w:szCs w:val="24"/>
        </w:rPr>
        <w:t xml:space="preserve">pěti stromů, z toho </w:t>
      </w:r>
      <w:r w:rsidRPr="00D10984">
        <w:rPr>
          <w:rFonts w:ascii="Arial" w:hAnsi="Arial" w:cs="Arial"/>
          <w:sz w:val="22"/>
          <w:szCs w:val="24"/>
        </w:rPr>
        <w:t>do stávající aleje lip</w:t>
      </w:r>
      <w:r>
        <w:rPr>
          <w:rFonts w:ascii="Arial" w:hAnsi="Arial" w:cs="Arial"/>
          <w:sz w:val="22"/>
          <w:szCs w:val="24"/>
        </w:rPr>
        <w:t xml:space="preserve"> s výsadbou tří stromů.</w:t>
      </w:r>
      <w:r w:rsidRPr="00D10984">
        <w:rPr>
          <w:rFonts w:ascii="Arial" w:hAnsi="Arial" w:cs="Arial"/>
          <w:sz w:val="22"/>
          <w:szCs w:val="24"/>
        </w:rPr>
        <w:t xml:space="preserve"> Po dohodě se zástupcem </w:t>
      </w:r>
      <w:proofErr w:type="spellStart"/>
      <w:r w:rsidRPr="00D10984">
        <w:rPr>
          <w:rFonts w:ascii="Arial" w:hAnsi="Arial" w:cs="Arial"/>
          <w:sz w:val="22"/>
          <w:szCs w:val="24"/>
        </w:rPr>
        <w:t>VzmB</w:t>
      </w:r>
      <w:proofErr w:type="spellEnd"/>
      <w:r w:rsidRPr="00D10984">
        <w:rPr>
          <w:rFonts w:ascii="Arial" w:hAnsi="Arial" w:cs="Arial"/>
          <w:sz w:val="22"/>
          <w:szCs w:val="24"/>
        </w:rPr>
        <w:t xml:space="preserve"> půjde znovu o lípy, </w:t>
      </w:r>
      <w:r>
        <w:rPr>
          <w:rFonts w:ascii="Arial" w:hAnsi="Arial" w:cs="Arial"/>
          <w:sz w:val="22"/>
          <w:szCs w:val="24"/>
        </w:rPr>
        <w:t xml:space="preserve">a to o </w:t>
      </w:r>
      <w:r w:rsidRPr="00D10984">
        <w:rPr>
          <w:rFonts w:ascii="Arial" w:hAnsi="Arial" w:cs="Arial"/>
          <w:sz w:val="22"/>
          <w:szCs w:val="24"/>
        </w:rPr>
        <w:t xml:space="preserve">lípy </w:t>
      </w:r>
      <w:proofErr w:type="spellStart"/>
      <w:r w:rsidRPr="00D10984">
        <w:rPr>
          <w:rFonts w:ascii="Arial" w:hAnsi="Arial" w:cs="Arial"/>
          <w:sz w:val="22"/>
          <w:szCs w:val="24"/>
        </w:rPr>
        <w:t>malokorunné</w:t>
      </w:r>
      <w:proofErr w:type="spellEnd"/>
      <w:r w:rsidRPr="00D10984">
        <w:rPr>
          <w:rFonts w:ascii="Arial" w:hAnsi="Arial" w:cs="Arial"/>
          <w:sz w:val="22"/>
          <w:szCs w:val="24"/>
        </w:rPr>
        <w:t xml:space="preserve">, které se zde budou výhledově vysazovat, protože na straně před řadou rodinných domů musí být stávající lípy pro svůj mohutný růst opakovaně seřezávány radikálním řezem. Navržena je výsadba kultivaru lípy malolisté </w:t>
      </w:r>
      <w:proofErr w:type="spellStart"/>
      <w:r w:rsidRPr="00D10984">
        <w:rPr>
          <w:rFonts w:ascii="Arial" w:hAnsi="Arial" w:cs="Arial"/>
          <w:sz w:val="22"/>
          <w:szCs w:val="24"/>
        </w:rPr>
        <w:t>Tilia</w:t>
      </w:r>
      <w:proofErr w:type="spellEnd"/>
      <w:r w:rsidRPr="00D10984">
        <w:rPr>
          <w:rFonts w:ascii="Arial" w:hAnsi="Arial" w:cs="Arial"/>
          <w:sz w:val="22"/>
          <w:szCs w:val="24"/>
        </w:rPr>
        <w:t xml:space="preserve"> </w:t>
      </w:r>
      <w:proofErr w:type="spellStart"/>
      <w:r w:rsidRPr="00D10984">
        <w:rPr>
          <w:rFonts w:ascii="Arial" w:hAnsi="Arial" w:cs="Arial"/>
          <w:sz w:val="22"/>
          <w:szCs w:val="24"/>
        </w:rPr>
        <w:t>cordata</w:t>
      </w:r>
      <w:proofErr w:type="spellEnd"/>
      <w:r w:rsidRPr="00D10984">
        <w:rPr>
          <w:rFonts w:ascii="Arial" w:hAnsi="Arial" w:cs="Arial"/>
          <w:sz w:val="22"/>
          <w:szCs w:val="24"/>
        </w:rPr>
        <w:t xml:space="preserve"> “Green globe”, který si uchová svůj tvar koruny</w:t>
      </w:r>
      <w:r>
        <w:rPr>
          <w:rFonts w:ascii="Arial" w:hAnsi="Arial" w:cs="Arial"/>
          <w:sz w:val="22"/>
          <w:szCs w:val="24"/>
        </w:rPr>
        <w:t xml:space="preserve"> </w:t>
      </w:r>
      <w:r w:rsidRPr="00D10984">
        <w:rPr>
          <w:rFonts w:ascii="Arial" w:hAnsi="Arial" w:cs="Arial"/>
          <w:sz w:val="22"/>
          <w:szCs w:val="24"/>
        </w:rPr>
        <w:t>bez nutnosti řezu.</w:t>
      </w:r>
      <w:r>
        <w:rPr>
          <w:rFonts w:ascii="Arial" w:hAnsi="Arial" w:cs="Arial"/>
          <w:sz w:val="22"/>
          <w:szCs w:val="24"/>
        </w:rPr>
        <w:t xml:space="preserve"> Vysazeny budou na ulici Kosmákově před domem </w:t>
      </w:r>
      <w:proofErr w:type="spellStart"/>
      <w:r>
        <w:rPr>
          <w:rFonts w:ascii="Arial" w:hAnsi="Arial" w:cs="Arial"/>
          <w:sz w:val="22"/>
          <w:szCs w:val="24"/>
        </w:rPr>
        <w:t>č.o</w:t>
      </w:r>
      <w:proofErr w:type="spellEnd"/>
      <w:r>
        <w:rPr>
          <w:rFonts w:ascii="Arial" w:hAnsi="Arial" w:cs="Arial"/>
          <w:sz w:val="22"/>
          <w:szCs w:val="24"/>
        </w:rPr>
        <w:t xml:space="preserve">. 37 </w:t>
      </w:r>
      <w:proofErr w:type="gramStart"/>
      <w:r>
        <w:rPr>
          <w:rFonts w:ascii="Arial" w:hAnsi="Arial" w:cs="Arial"/>
          <w:sz w:val="22"/>
          <w:szCs w:val="24"/>
        </w:rPr>
        <w:t>a  29</w:t>
      </w:r>
      <w:proofErr w:type="gramEnd"/>
      <w:r>
        <w:rPr>
          <w:rFonts w:ascii="Arial" w:hAnsi="Arial" w:cs="Arial"/>
          <w:sz w:val="22"/>
          <w:szCs w:val="24"/>
        </w:rPr>
        <w:t xml:space="preserve"> (lokalita 1) a před domem č.o.21 (lokalita 2).</w:t>
      </w:r>
      <w:r w:rsidRPr="00D10984">
        <w:rPr>
          <w:rFonts w:ascii="Arial" w:hAnsi="Arial" w:cs="Arial"/>
          <w:sz w:val="22"/>
          <w:szCs w:val="24"/>
        </w:rPr>
        <w:t xml:space="preserve"> </w:t>
      </w:r>
    </w:p>
    <w:p w14:paraId="45E3E04E" w14:textId="77777777" w:rsidR="00827457" w:rsidRDefault="00827457" w:rsidP="00827457">
      <w:pPr>
        <w:pStyle w:val="1"/>
        <w:tabs>
          <w:tab w:val="left" w:pos="708"/>
        </w:tabs>
        <w:spacing w:before="120"/>
        <w:jc w:val="both"/>
        <w:rPr>
          <w:rFonts w:ascii="Arial" w:hAnsi="Arial" w:cs="Arial"/>
          <w:sz w:val="22"/>
          <w:szCs w:val="24"/>
        </w:rPr>
      </w:pPr>
      <w:r w:rsidRPr="00D10984">
        <w:rPr>
          <w:rFonts w:ascii="Arial" w:hAnsi="Arial" w:cs="Arial"/>
          <w:sz w:val="22"/>
          <w:szCs w:val="24"/>
        </w:rPr>
        <w:t>Další dva stromy jsou navrženy na rohu ulic Kosmákovy a </w:t>
      </w:r>
      <w:r w:rsidRPr="001C0662">
        <w:rPr>
          <w:rFonts w:ascii="Arial" w:hAnsi="Arial" w:cs="Arial"/>
          <w:sz w:val="22"/>
          <w:szCs w:val="24"/>
        </w:rPr>
        <w:t>Svatoplukovy</w:t>
      </w:r>
      <w:r>
        <w:rPr>
          <w:rFonts w:ascii="Arial" w:hAnsi="Arial" w:cs="Arial"/>
          <w:sz w:val="22"/>
          <w:szCs w:val="24"/>
        </w:rPr>
        <w:t xml:space="preserve"> před </w:t>
      </w:r>
      <w:r w:rsidRPr="00D10984">
        <w:rPr>
          <w:rFonts w:ascii="Arial" w:hAnsi="Arial" w:cs="Arial"/>
          <w:sz w:val="22"/>
          <w:szCs w:val="24"/>
        </w:rPr>
        <w:t>dom</w:t>
      </w:r>
      <w:r>
        <w:rPr>
          <w:rFonts w:ascii="Arial" w:hAnsi="Arial" w:cs="Arial"/>
          <w:sz w:val="22"/>
          <w:szCs w:val="24"/>
        </w:rPr>
        <w:t>em č.o.49</w:t>
      </w:r>
      <w:r w:rsidRPr="001C0662">
        <w:rPr>
          <w:rFonts w:ascii="Arial" w:hAnsi="Arial" w:cs="Arial"/>
          <w:sz w:val="22"/>
          <w:szCs w:val="24"/>
        </w:rPr>
        <w:t>,</w:t>
      </w:r>
      <w:r w:rsidRPr="00D10984">
        <w:rPr>
          <w:rFonts w:ascii="Arial" w:hAnsi="Arial" w:cs="Arial"/>
          <w:sz w:val="22"/>
          <w:szCs w:val="24"/>
        </w:rPr>
        <w:t xml:space="preserve"> kde se plánuje vytvoření menšího kruhového objezdu s plochou zeleně před rohovým domem. Prostor dovoluje výsadbu dvou </w:t>
      </w:r>
      <w:r>
        <w:rPr>
          <w:rFonts w:ascii="Arial" w:hAnsi="Arial" w:cs="Arial"/>
          <w:sz w:val="22"/>
          <w:szCs w:val="24"/>
        </w:rPr>
        <w:t>středně velkých</w:t>
      </w:r>
      <w:r w:rsidRPr="00D10984">
        <w:rPr>
          <w:rFonts w:ascii="Arial" w:hAnsi="Arial" w:cs="Arial"/>
          <w:sz w:val="22"/>
          <w:szCs w:val="24"/>
        </w:rPr>
        <w:t xml:space="preserve"> stromů</w:t>
      </w:r>
      <w:r>
        <w:rPr>
          <w:rFonts w:ascii="Arial" w:hAnsi="Arial" w:cs="Arial"/>
          <w:sz w:val="22"/>
          <w:szCs w:val="24"/>
        </w:rPr>
        <w:t xml:space="preserve">, okrasných třešní </w:t>
      </w:r>
      <w:proofErr w:type="spellStart"/>
      <w:r>
        <w:rPr>
          <w:rFonts w:ascii="Arial" w:hAnsi="Arial" w:cs="Arial"/>
          <w:sz w:val="22"/>
          <w:szCs w:val="24"/>
        </w:rPr>
        <w:t>Prunus</w:t>
      </w:r>
      <w:proofErr w:type="spellEnd"/>
      <w:r>
        <w:rPr>
          <w:rFonts w:ascii="Arial" w:hAnsi="Arial" w:cs="Arial"/>
          <w:sz w:val="22"/>
          <w:szCs w:val="24"/>
        </w:rPr>
        <w:t xml:space="preserve"> </w:t>
      </w:r>
      <w:proofErr w:type="spellStart"/>
      <w:r>
        <w:rPr>
          <w:rFonts w:ascii="Arial" w:hAnsi="Arial" w:cs="Arial"/>
          <w:sz w:val="22"/>
          <w:szCs w:val="24"/>
        </w:rPr>
        <w:t>avium</w:t>
      </w:r>
      <w:proofErr w:type="spellEnd"/>
      <w:r>
        <w:rPr>
          <w:rFonts w:ascii="Arial" w:hAnsi="Arial" w:cs="Arial"/>
          <w:sz w:val="22"/>
          <w:szCs w:val="24"/>
        </w:rPr>
        <w:t xml:space="preserve"> „Plena“. </w:t>
      </w:r>
    </w:p>
    <w:p w14:paraId="03ED281D" w14:textId="5220FD48" w:rsidR="00827457" w:rsidRDefault="00827457" w:rsidP="00827457">
      <w:pPr>
        <w:pStyle w:val="1"/>
        <w:tabs>
          <w:tab w:val="left" w:pos="708"/>
        </w:tabs>
        <w:spacing w:before="120"/>
        <w:jc w:val="both"/>
        <w:rPr>
          <w:rFonts w:ascii="Arial" w:hAnsi="Arial" w:cs="Arial"/>
          <w:sz w:val="22"/>
          <w:szCs w:val="24"/>
        </w:rPr>
      </w:pPr>
      <w:r w:rsidRPr="00D10984">
        <w:rPr>
          <w:rFonts w:ascii="Arial" w:hAnsi="Arial" w:cs="Arial"/>
          <w:sz w:val="22"/>
          <w:szCs w:val="24"/>
        </w:rPr>
        <w:t>Návrh náhradní výsadby vychází především z prostorových možností, které jsou dány uložením podzemních inženýrských sítí, umístěním sloupů veřejného osvětlení, dopravního značení a provozních vstupů.</w:t>
      </w:r>
      <w:r w:rsidRPr="00821DC0">
        <w:rPr>
          <w:rFonts w:ascii="Arial" w:hAnsi="Arial" w:cs="Arial"/>
          <w:sz w:val="22"/>
          <w:szCs w:val="24"/>
        </w:rPr>
        <w:t xml:space="preserve">  </w:t>
      </w:r>
    </w:p>
    <w:p w14:paraId="03FB5B44" w14:textId="77777777" w:rsidR="0097076B" w:rsidRPr="00E63CD2" w:rsidRDefault="00026681" w:rsidP="0097076B">
      <w:pPr>
        <w:pStyle w:val="JVPVH-NADPIS-2"/>
        <w:tabs>
          <w:tab w:val="left" w:pos="709"/>
        </w:tabs>
        <w:ind w:left="0" w:firstLine="0"/>
      </w:pPr>
      <w:bookmarkStart w:id="25" w:name="_Toc50028044"/>
      <w:r w:rsidRPr="00E63CD2">
        <w:t xml:space="preserve">základní </w:t>
      </w:r>
      <w:bookmarkEnd w:id="17"/>
      <w:r w:rsidR="00CC79D8" w:rsidRPr="00E63CD2">
        <w:t>popis technických a technologických zařízení</w:t>
      </w:r>
      <w:bookmarkEnd w:id="25"/>
    </w:p>
    <w:p w14:paraId="5CE9011D" w14:textId="77777777" w:rsidR="0046100F" w:rsidRPr="00E63CD2" w:rsidRDefault="00CC79D8" w:rsidP="005F72A4">
      <w:pPr>
        <w:pStyle w:val="JVPVH-odstavec-normalni"/>
      </w:pPr>
      <w:bookmarkStart w:id="26" w:name="_Toc507672870"/>
      <w:r w:rsidRPr="00E63CD2">
        <w:t>Netýká se.</w:t>
      </w:r>
      <w:bookmarkEnd w:id="26"/>
    </w:p>
    <w:p w14:paraId="71DCA553" w14:textId="77777777" w:rsidR="00D46766" w:rsidRPr="00E63CD2" w:rsidRDefault="0046100F" w:rsidP="0046100F">
      <w:pPr>
        <w:pStyle w:val="JVPVH-NADPIS-2"/>
        <w:tabs>
          <w:tab w:val="left" w:pos="709"/>
        </w:tabs>
        <w:ind w:left="0" w:firstLine="0"/>
      </w:pPr>
      <w:bookmarkStart w:id="27" w:name="_Toc50028045"/>
      <w:r w:rsidRPr="00E63CD2">
        <w:t>Požárně bezpečnostní řešení</w:t>
      </w:r>
      <w:bookmarkEnd w:id="27"/>
    </w:p>
    <w:p w14:paraId="38BF61A8" w14:textId="77777777" w:rsidR="0068660D" w:rsidRDefault="0068660D" w:rsidP="0068660D">
      <w:pPr>
        <w:pStyle w:val="JVPVH-odstavec-normalni"/>
      </w:pPr>
      <w:r w:rsidRPr="00E63CD2">
        <w:t>Viz. Samostatná příloha PD, která je součástí dokladové části.</w:t>
      </w:r>
    </w:p>
    <w:p w14:paraId="2112314A" w14:textId="77777777" w:rsidR="00E63CD2" w:rsidRDefault="00E63CD2" w:rsidP="00E63CD2">
      <w:pPr>
        <w:pStyle w:val="JVPVH-NADPIS-2"/>
        <w:tabs>
          <w:tab w:val="left" w:pos="709"/>
        </w:tabs>
        <w:ind w:left="709" w:hanging="709"/>
      </w:pPr>
      <w:bookmarkStart w:id="28" w:name="_Toc532562549"/>
      <w:bookmarkStart w:id="29" w:name="_Toc50028046"/>
      <w:r w:rsidRPr="00763749">
        <w:t>Úspora energie a tepelná ochrana</w:t>
      </w:r>
      <w:bookmarkEnd w:id="28"/>
      <w:bookmarkEnd w:id="29"/>
    </w:p>
    <w:p w14:paraId="51F9B3C1" w14:textId="77777777" w:rsidR="00E63CD2" w:rsidRPr="00763749" w:rsidRDefault="00E63CD2" w:rsidP="00E63CD2">
      <w:pPr>
        <w:pStyle w:val="JVPVH-odstavec-normalni"/>
      </w:pPr>
      <w:r>
        <w:t>Netýká se.</w:t>
      </w:r>
    </w:p>
    <w:p w14:paraId="7371E514" w14:textId="77777777" w:rsidR="0046100F" w:rsidRPr="00E63CD2" w:rsidRDefault="0046100F" w:rsidP="0046100F">
      <w:pPr>
        <w:pStyle w:val="JVPVH-NADPIS-2"/>
        <w:tabs>
          <w:tab w:val="left" w:pos="709"/>
        </w:tabs>
        <w:ind w:left="709" w:hanging="709"/>
      </w:pPr>
      <w:bookmarkStart w:id="30" w:name="_Toc50028047"/>
      <w:r w:rsidRPr="00E63CD2">
        <w:t>Hygienické požadavky na stavby, požadavky na pracovní a komunální prostředí</w:t>
      </w:r>
      <w:bookmarkEnd w:id="30"/>
    </w:p>
    <w:p w14:paraId="736E14AB" w14:textId="77777777" w:rsidR="00AC7638" w:rsidRPr="008C4224" w:rsidRDefault="00AC7638" w:rsidP="00AC7638">
      <w:pPr>
        <w:pStyle w:val="JVPVH-odstavec-normalni"/>
      </w:pPr>
      <w:r w:rsidRPr="008C4224">
        <w:t xml:space="preserve">Vlastním prováděním stavebních prací dojde krátkodobě ke zhoršení životního prostředí (prašnost, hluk), ale </w:t>
      </w:r>
      <w:r>
        <w:t>zhotovitel</w:t>
      </w:r>
      <w:r w:rsidRPr="008C4224">
        <w:t xml:space="preserve"> musí zhoršení eliminovat na co nejmenší míru. Hlučná výstavba nesmí probíhat v nočních hodinách. Výkopy musí být zabezpečeny zábradlím a v noci osvětleny. </w:t>
      </w:r>
    </w:p>
    <w:p w14:paraId="611BCD3E" w14:textId="77777777" w:rsidR="00AC7638" w:rsidRPr="008C4224" w:rsidRDefault="00AC7638" w:rsidP="00AC7638">
      <w:pPr>
        <w:pStyle w:val="JVPVH-odstavec-normalni"/>
      </w:pPr>
      <w:r w:rsidRPr="008C4224">
        <w:t xml:space="preserve">Při provádění stavby, zejména zemních prací, budou dopravní prostředky zhotovitele před výjezdem z obvodu staveniště na veřejnou komunikaci očištěny. Plochy staveniště budou průběžně po skončení výkopových prací zbavovány nečistot a zbytků zeminy. Zhotovitel rovněž zajistí eliminaci prašnosti </w:t>
      </w:r>
      <w:proofErr w:type="spellStart"/>
      <w:r w:rsidRPr="008C4224">
        <w:t>vnitrostaveništních</w:t>
      </w:r>
      <w:proofErr w:type="spellEnd"/>
      <w:r w:rsidRPr="008C4224">
        <w:t xml:space="preserve"> komunikací jejich kropením a čištění veřejných komunikací v prostoru výjezdu ze staveniště. Pracovní prostory musí být po ukončení výstavby uvedeny do původního stavu, objekty odstraněny. </w:t>
      </w:r>
    </w:p>
    <w:p w14:paraId="029DBDBC" w14:textId="77777777" w:rsidR="00AC7638" w:rsidRPr="008C4224" w:rsidRDefault="00AC7638" w:rsidP="00AC7638">
      <w:pPr>
        <w:pStyle w:val="JVPVH-odstavec-normalni"/>
      </w:pPr>
      <w:r w:rsidRPr="008C4224">
        <w:t xml:space="preserve">Na zhotoviteli je požadováno, aby k zahájení prací na kontraktu uspořádal proškolení z hlediska BOZP (bezpečnost a ochrana zdraví) a protipožární ochrany veškerého personálu svého i svých podzhotovitelů. Důraz musí být kladen na celkový bezpečnostní program, který bude obsahovat mezi jiným: úklid, prevenci nehod, hlášení, ochranu životního prostředí, nošení bezpečnostních přileb a speciálního bezpečnostního vybavení. Účast na tomto školení veškerého staveništního </w:t>
      </w:r>
      <w:r w:rsidRPr="008C4224">
        <w:lastRenderedPageBreak/>
        <w:t>personálu bude potvrzena na prezenční listině podpisy jednotlivých pracovníků. Tato proškolení budou opakována v intervalech stanovených platnými předpisy.</w:t>
      </w:r>
    </w:p>
    <w:p w14:paraId="78849296" w14:textId="77777777" w:rsidR="00AC7638" w:rsidRPr="008C4224" w:rsidRDefault="00AC7638" w:rsidP="00AC7638">
      <w:pPr>
        <w:pStyle w:val="JVPVH-odstavec-normalni"/>
      </w:pPr>
      <w:r w:rsidRPr="008C4224">
        <w:t>Zhotovitel bude:</w:t>
      </w:r>
    </w:p>
    <w:p w14:paraId="10F874AA"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 xml:space="preserve">Dodržovat veškeré platné a aplikovatelné bezpečnostní předpisy. </w:t>
      </w:r>
    </w:p>
    <w:p w14:paraId="26A06504"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 xml:space="preserve">Dbát na zajištění bezpečnosti všech osob, které mají právo pobývat na staveništi. </w:t>
      </w:r>
    </w:p>
    <w:p w14:paraId="72501A53"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Vynakládat rozumné úsilí k tomu, aby na staveništi nebyly zbytečné překážky, a tak se zabránilo ohrožení těchto osob.</w:t>
      </w:r>
    </w:p>
    <w:p w14:paraId="060ED41F"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Poskytovat potřebné oplocení, osvětlení, ostrahu a dozor na stavbě až do jejího dokončení a převzetí, zajišťovat veškeré pomocné práce (včetně provizorních cest, stezek, zábran, krytů a plotů), které jsou nezbytné při realizaci stavby a souběžném užívání stávajících zařízení, příp. ochraně veřejnosti a vlastníků a nájemců přilehlých pozemků.</w:t>
      </w:r>
    </w:p>
    <w:p w14:paraId="01EC6762"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Stavební jámy musí být zajištěny podle předpisů uvedených v následujícím textu. Objekty budou zakládány v pažených jamách. Při provádění stavby je zhotovitel povinen dodržovat všechny normy a předpisy, platné při provádění zemních prací a podmínky příslušných orgánů a organizací, jež jsou zřejmé z dokladové části projektu.</w:t>
      </w:r>
    </w:p>
    <w:p w14:paraId="6546BDF7"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 xml:space="preserve">Výkopy u přilehlých komunikací musí být opatřeny dopravním značením a výstražným osvětlením. Přes výkopy musí být v místech přístupných veřejnosti bezpečný přechod o šířce 1,5 m opatřený zábradlím a vodícími prvky pro osoby se sníženou pohyblivostí, na stavbách a zdůvodnitelných přechodech v obcích postačí šířka 0,75 m. Okraje výkopu nesmí být zatěžovány výkopkem či okolním provozem, nutno ponechávat minimálně 50 cm volný pruh se zajištěním proti případnému pádu uvolněné zeminy. </w:t>
      </w:r>
    </w:p>
    <w:p w14:paraId="65F2A2BE"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 xml:space="preserve">Před vstupem pracovníků do výkopu musí být ze stěn odstraněny uvolněné kusy a případné závady na konstrukci pažení. </w:t>
      </w:r>
    </w:p>
    <w:p w14:paraId="285A4717" w14:textId="77777777" w:rsidR="00AC7638" w:rsidRPr="008C4224" w:rsidRDefault="00AC7638" w:rsidP="00AC7638">
      <w:pPr>
        <w:numPr>
          <w:ilvl w:val="0"/>
          <w:numId w:val="31"/>
        </w:numPr>
        <w:spacing w:before="60" w:after="60"/>
        <w:ind w:left="426" w:hanging="426"/>
        <w:rPr>
          <w:rFonts w:cs="Arial"/>
          <w:sz w:val="22"/>
          <w:szCs w:val="22"/>
        </w:rPr>
      </w:pPr>
      <w:r w:rsidRPr="008C4224">
        <w:rPr>
          <w:rFonts w:cs="Arial"/>
          <w:sz w:val="22"/>
          <w:szCs w:val="22"/>
        </w:rPr>
        <w:t>Křížení s podzemními sítěmi musí být provedeno tak, aby nenastávalo vzájemné ohrožení jednotlivých sítí nebo jejich funkce a aby se mohly provádět případné opravy.</w:t>
      </w:r>
    </w:p>
    <w:p w14:paraId="2A65FEB2" w14:textId="77777777" w:rsidR="00AC7638" w:rsidRPr="008C4224" w:rsidRDefault="00AC7638" w:rsidP="00AC7638">
      <w:pPr>
        <w:widowControl w:val="0"/>
        <w:ind w:firstLine="0"/>
        <w:rPr>
          <w:rFonts w:cs="Arial"/>
          <w:sz w:val="20"/>
        </w:rPr>
      </w:pPr>
      <w:r w:rsidRPr="008C4224">
        <w:rPr>
          <w:sz w:val="22"/>
        </w:rPr>
        <w:t xml:space="preserve">Během </w:t>
      </w:r>
      <w:r>
        <w:t>stavby</w:t>
      </w:r>
      <w:r w:rsidRPr="008C4224">
        <w:rPr>
          <w:sz w:val="22"/>
        </w:rPr>
        <w:t xml:space="preserve"> budou respektována všechna stávající podzemní i nadzemní vedení, která je potřeba nechat zhotovitelem stavby před zahájením zemních prací vytýčit jejich správci – v případě pochybností je nutno polohu jednotlivých sítí ověřit kopanými sondami.</w:t>
      </w:r>
    </w:p>
    <w:p w14:paraId="25E8B521" w14:textId="77777777" w:rsidR="00AC7638" w:rsidRPr="008C4224" w:rsidRDefault="00AC7638" w:rsidP="00AC7638">
      <w:pPr>
        <w:pStyle w:val="JVPVH-odstavec-normalni"/>
      </w:pPr>
      <w:r w:rsidRPr="008C4224">
        <w:t xml:space="preserve">Nedílnou součástí BOZP a hygieny pracovního prostředí je zásada důsledného dodržování čistoty a pořádku na pracovišti.  </w:t>
      </w:r>
    </w:p>
    <w:p w14:paraId="6B796AE2" w14:textId="77777777" w:rsidR="00AC7638" w:rsidRDefault="00AC7638" w:rsidP="00AC7638">
      <w:pPr>
        <w:pStyle w:val="JVPVH-odstavec-normalni"/>
      </w:pPr>
      <w:r w:rsidRPr="008C4224">
        <w:t xml:space="preserve">Podle zákona č. 309/2006.Sb. je povinností zadavatele stavby (stavebníka, investora) posoudit stavbu a jmenovat koordinátora BOZP pro přípravu a pro realizaci stavby, odeslat oznámení o zahájení stavby a zajistit zpracování plánu BOZP na staveništi. </w:t>
      </w:r>
    </w:p>
    <w:p w14:paraId="2C064D46" w14:textId="77777777" w:rsidR="00AC7638" w:rsidRPr="008C4224" w:rsidRDefault="00AC7638" w:rsidP="00AC7638">
      <w:pPr>
        <w:pStyle w:val="JVPVH-odstavec-normalni"/>
      </w:pPr>
      <w:r w:rsidRPr="008C4224">
        <w:t>Zadavatel stavby (stavebník, investor) je povinen před zahájením prací na staveništi zajistit zpracování plánu BOZP v souladu s limity rozsahu stavby dle § 15 tohoto zákona, tzn. u staveb povinně hlášených OIP a tehdy, budou-li na staveništi vykonávány práce a činnosti vystavující fyzickou osobu zvýšenému ohrožení života nebo poškození zdraví (dle přílohy č. 5 NV č. 591/2006 Sb.).</w:t>
      </w:r>
    </w:p>
    <w:p w14:paraId="08CF42EF" w14:textId="77777777" w:rsidR="00CC79D8" w:rsidRPr="00E63CD2" w:rsidRDefault="00CC79D8" w:rsidP="00CC79D8">
      <w:pPr>
        <w:pStyle w:val="JVPVH-NADPIS-2"/>
        <w:tabs>
          <w:tab w:val="left" w:pos="709"/>
        </w:tabs>
        <w:ind w:left="0" w:firstLine="0"/>
      </w:pPr>
      <w:bookmarkStart w:id="31" w:name="_Toc511130411"/>
      <w:bookmarkStart w:id="32" w:name="_Toc50028048"/>
      <w:r w:rsidRPr="00E63CD2">
        <w:t>Zásady ochrany stavby před negativními účinky vnějšího prostředí</w:t>
      </w:r>
      <w:bookmarkEnd w:id="31"/>
      <w:bookmarkEnd w:id="32"/>
    </w:p>
    <w:p w14:paraId="12478FC3" w14:textId="77777777" w:rsidR="00CC79D8" w:rsidRPr="00E63CD2" w:rsidRDefault="00512ADB" w:rsidP="008B6377">
      <w:pPr>
        <w:pStyle w:val="JVPVH-NADPIS-4"/>
        <w:numPr>
          <w:ilvl w:val="0"/>
          <w:numId w:val="17"/>
        </w:numPr>
        <w:tabs>
          <w:tab w:val="clear" w:pos="851"/>
          <w:tab w:val="left" w:pos="426"/>
        </w:tabs>
        <w:ind w:hanging="1080"/>
      </w:pPr>
      <w:r w:rsidRPr="00E63CD2">
        <w:t>Ochrana před pronikáním radonu z podloží</w:t>
      </w:r>
    </w:p>
    <w:p w14:paraId="5E62E383" w14:textId="77777777" w:rsidR="00CC79D8" w:rsidRPr="00E63CD2" w:rsidRDefault="00512ADB" w:rsidP="00CC79D8">
      <w:pPr>
        <w:pStyle w:val="JVPVH-odstavec-normalni"/>
      </w:pPr>
      <w:r w:rsidRPr="00E63CD2">
        <w:t>Netýká se.</w:t>
      </w:r>
    </w:p>
    <w:p w14:paraId="12BEF0DC" w14:textId="77777777" w:rsidR="00CC79D8" w:rsidRPr="00E63CD2" w:rsidRDefault="00512ADB" w:rsidP="00CC79D8">
      <w:pPr>
        <w:pStyle w:val="JVPVH-NADPIS-4"/>
        <w:tabs>
          <w:tab w:val="clear" w:pos="851"/>
          <w:tab w:val="left" w:pos="426"/>
        </w:tabs>
        <w:ind w:left="426" w:hanging="426"/>
      </w:pPr>
      <w:r w:rsidRPr="00E63CD2">
        <w:t>Ochrana před bludnými proudy</w:t>
      </w:r>
    </w:p>
    <w:p w14:paraId="422ADA59" w14:textId="77777777" w:rsidR="00DF6F4C" w:rsidRPr="00E63CD2" w:rsidRDefault="00B20202" w:rsidP="00DF6F4C">
      <w:pPr>
        <w:pStyle w:val="JVPVH-odstavec-normalni"/>
      </w:pPr>
      <w:r w:rsidRPr="00E63CD2">
        <w:t>Netýká se.</w:t>
      </w:r>
    </w:p>
    <w:p w14:paraId="01076B8B" w14:textId="77777777" w:rsidR="00CC79D8" w:rsidRPr="00E63CD2" w:rsidRDefault="00512ADB" w:rsidP="00CC79D8">
      <w:pPr>
        <w:pStyle w:val="JVPVH-NADPIS-4"/>
        <w:tabs>
          <w:tab w:val="clear" w:pos="851"/>
          <w:tab w:val="left" w:pos="426"/>
        </w:tabs>
        <w:ind w:left="426" w:hanging="426"/>
      </w:pPr>
      <w:r w:rsidRPr="00E63CD2">
        <w:t>Ochrana před technickou seizmicitou</w:t>
      </w:r>
    </w:p>
    <w:p w14:paraId="14B5537E" w14:textId="77777777" w:rsidR="00CC79D8" w:rsidRPr="00E63CD2" w:rsidRDefault="00512ADB" w:rsidP="00CC79D8">
      <w:pPr>
        <w:pStyle w:val="JVPVH-odstavec-normalni"/>
      </w:pPr>
      <w:r w:rsidRPr="00E63CD2">
        <w:t>Netýká se.</w:t>
      </w:r>
    </w:p>
    <w:p w14:paraId="0B50D1C2" w14:textId="77777777" w:rsidR="00512ADB" w:rsidRPr="00E63CD2" w:rsidRDefault="00512ADB" w:rsidP="00512ADB">
      <w:pPr>
        <w:pStyle w:val="JVPVH-NADPIS-4"/>
        <w:tabs>
          <w:tab w:val="clear" w:pos="851"/>
          <w:tab w:val="left" w:pos="426"/>
        </w:tabs>
        <w:ind w:left="426" w:hanging="426"/>
      </w:pPr>
      <w:r w:rsidRPr="00E63CD2">
        <w:lastRenderedPageBreak/>
        <w:t>Ochrana před hlukem</w:t>
      </w:r>
    </w:p>
    <w:p w14:paraId="368BBB4F" w14:textId="77777777" w:rsidR="00F53062" w:rsidRPr="00E63CD2" w:rsidRDefault="00F53062" w:rsidP="00512ADB">
      <w:pPr>
        <w:pStyle w:val="JVPVH-odstavec-normalni"/>
      </w:pPr>
      <w:r w:rsidRPr="00EA0116">
        <w:t xml:space="preserve">Stavbou bude z hlediska hlučnosti dočasně zhoršeno životní prostředí, což se projeví v bezprostředním okolí staveniště a dopravních tras a nebude mít dopad na širší okolí stavby. Lze je hodnotit jako málo významné až nevýznamné dočasné zhoršení faktoru pohody. Vliv na obyvatelstvo musí být minimalizován při dodržení základních hygienických normativů pro jednotlivé druhy prací a nasazení strojů. Hlučná výstavba nesmí probíhat v nočních hodinách. </w:t>
      </w:r>
    </w:p>
    <w:p w14:paraId="299D8DE5" w14:textId="77777777" w:rsidR="00512ADB" w:rsidRPr="00E63CD2" w:rsidRDefault="00512ADB" w:rsidP="00512ADB">
      <w:pPr>
        <w:pStyle w:val="JVPVH-NADPIS-4"/>
        <w:tabs>
          <w:tab w:val="clear" w:pos="851"/>
          <w:tab w:val="left" w:pos="426"/>
        </w:tabs>
        <w:ind w:left="426" w:hanging="426"/>
      </w:pPr>
      <w:r w:rsidRPr="00E63CD2">
        <w:t>Protipovodňová opatření</w:t>
      </w:r>
    </w:p>
    <w:p w14:paraId="1C59513A" w14:textId="77777777" w:rsidR="00512ADB" w:rsidRPr="00E63CD2" w:rsidRDefault="00512ADB" w:rsidP="00512ADB">
      <w:pPr>
        <w:pStyle w:val="JVPVH-odstavec-normalni"/>
      </w:pPr>
      <w:r w:rsidRPr="00E63CD2">
        <w:t>Netýká se.</w:t>
      </w:r>
    </w:p>
    <w:p w14:paraId="298DD90A" w14:textId="77777777" w:rsidR="00512ADB" w:rsidRPr="00E63CD2" w:rsidRDefault="00512ADB" w:rsidP="00512ADB">
      <w:pPr>
        <w:pStyle w:val="JVPVH-NADPIS-4"/>
        <w:tabs>
          <w:tab w:val="clear" w:pos="851"/>
          <w:tab w:val="left" w:pos="426"/>
        </w:tabs>
        <w:ind w:left="426" w:hanging="426"/>
      </w:pPr>
      <w:r w:rsidRPr="00E63CD2">
        <w:t>Ochrana před ostatními účinky – vlivem poddolování, výskytem metanu apod.</w:t>
      </w:r>
    </w:p>
    <w:p w14:paraId="41CC2C99" w14:textId="77777777" w:rsidR="00512ADB" w:rsidRPr="00E63CD2" w:rsidRDefault="00512ADB" w:rsidP="00512ADB">
      <w:pPr>
        <w:pStyle w:val="JVPVH-odstavec-normalni"/>
      </w:pPr>
      <w:r w:rsidRPr="00E63CD2">
        <w:t>Netýká se.</w:t>
      </w:r>
    </w:p>
    <w:p w14:paraId="50D7CCDC" w14:textId="77777777" w:rsidR="00D36F50" w:rsidRPr="00E63CD2" w:rsidRDefault="00EA2F31" w:rsidP="00D36F50">
      <w:pPr>
        <w:pStyle w:val="JVPVH-NADPIS-1"/>
        <w:tabs>
          <w:tab w:val="clear" w:pos="1065"/>
          <w:tab w:val="num" w:pos="709"/>
        </w:tabs>
        <w:ind w:left="709" w:hanging="709"/>
      </w:pPr>
      <w:bookmarkStart w:id="33" w:name="_Toc50028049"/>
      <w:r w:rsidRPr="00E63CD2">
        <w:t>připojení na technickou infrastrukturu</w:t>
      </w:r>
      <w:bookmarkEnd w:id="33"/>
    </w:p>
    <w:p w14:paraId="01DB079E" w14:textId="77777777" w:rsidR="001400E2" w:rsidRPr="00E63CD2" w:rsidRDefault="001400E2" w:rsidP="002B3090">
      <w:pPr>
        <w:pStyle w:val="JVPVH-odstavec-normalni"/>
      </w:pPr>
      <w:r w:rsidRPr="00E63CD2">
        <w:t>Rekonstruovaná vedení inženýrských sítí se napojují na jejich stávající rozvody.</w:t>
      </w:r>
    </w:p>
    <w:p w14:paraId="4ABFD6E5" w14:textId="77777777" w:rsidR="002B3090" w:rsidRPr="00E63CD2" w:rsidRDefault="00EA2F31" w:rsidP="005F72A4">
      <w:pPr>
        <w:pStyle w:val="JVPVH-NADPIS-1"/>
        <w:tabs>
          <w:tab w:val="clear" w:pos="1065"/>
        </w:tabs>
        <w:ind w:left="0" w:firstLine="0"/>
      </w:pPr>
      <w:bookmarkStart w:id="34" w:name="_Toc50028050"/>
      <w:r w:rsidRPr="00E63CD2">
        <w:t>dopravní řešení</w:t>
      </w:r>
      <w:bookmarkEnd w:id="34"/>
    </w:p>
    <w:p w14:paraId="3CA3E643" w14:textId="77777777" w:rsidR="00B14579" w:rsidRPr="00E63CD2" w:rsidRDefault="00B14579" w:rsidP="00B14579">
      <w:pPr>
        <w:pStyle w:val="JVPVH-odstavec-normalni"/>
      </w:pPr>
      <w:r w:rsidRPr="00E63CD2">
        <w:t>Po rekonstrukci vodovodu dojde k celoplošné obnově stávajících komunikačních ploch.</w:t>
      </w:r>
    </w:p>
    <w:p w14:paraId="76C5655D" w14:textId="77777777" w:rsidR="00D36F50" w:rsidRPr="00E63CD2" w:rsidRDefault="00EA2F31" w:rsidP="005F72A4">
      <w:pPr>
        <w:pStyle w:val="JVPVH-NADPIS-1"/>
        <w:tabs>
          <w:tab w:val="clear" w:pos="1065"/>
        </w:tabs>
        <w:ind w:left="0" w:firstLine="0"/>
      </w:pPr>
      <w:bookmarkStart w:id="35" w:name="_Toc50028051"/>
      <w:r w:rsidRPr="00E63CD2">
        <w:t>řešení vegetace a souvisejících terénních úprav</w:t>
      </w:r>
      <w:bookmarkEnd w:id="35"/>
    </w:p>
    <w:p w14:paraId="0DCE9680" w14:textId="77777777" w:rsidR="00306C5B" w:rsidRPr="00E63CD2" w:rsidRDefault="00EA2F31" w:rsidP="00EA2F31">
      <w:pPr>
        <w:pStyle w:val="JVPVH-odstavec-normalni"/>
      </w:pPr>
      <w:r w:rsidRPr="00E63CD2">
        <w:t>Netýká se.</w:t>
      </w:r>
    </w:p>
    <w:p w14:paraId="49706DC3" w14:textId="77777777" w:rsidR="00EA2F31" w:rsidRPr="001973A3" w:rsidRDefault="00EA2F31" w:rsidP="005F72A4">
      <w:pPr>
        <w:pStyle w:val="JVPVH-NADPIS-1"/>
        <w:tabs>
          <w:tab w:val="clear" w:pos="1065"/>
        </w:tabs>
        <w:ind w:left="0" w:firstLine="0"/>
      </w:pPr>
      <w:bookmarkStart w:id="36" w:name="_Toc50028052"/>
      <w:r w:rsidRPr="001973A3">
        <w:t>popis vlivů stavby na životní prostředí a jeho ochrana</w:t>
      </w:r>
      <w:bookmarkEnd w:id="36"/>
    </w:p>
    <w:p w14:paraId="792FB3B1" w14:textId="77777777" w:rsidR="001973A3" w:rsidRPr="001973A3" w:rsidRDefault="001973A3" w:rsidP="001973A3">
      <w:pPr>
        <w:pStyle w:val="JVPVH-NADPIS-4"/>
        <w:numPr>
          <w:ilvl w:val="0"/>
          <w:numId w:val="25"/>
        </w:numPr>
        <w:tabs>
          <w:tab w:val="clear" w:pos="851"/>
          <w:tab w:val="left" w:pos="426"/>
        </w:tabs>
        <w:ind w:hanging="1080"/>
      </w:pPr>
      <w:bookmarkStart w:id="37" w:name="_Toc180459986"/>
      <w:bookmarkStart w:id="38" w:name="_Toc315258230"/>
      <w:bookmarkStart w:id="39" w:name="_Toc350514156"/>
      <w:r w:rsidRPr="001973A3">
        <w:t xml:space="preserve">Vliv na životní prostředí </w:t>
      </w:r>
      <w:bookmarkEnd w:id="37"/>
      <w:bookmarkEnd w:id="38"/>
      <w:bookmarkEnd w:id="39"/>
      <w:r w:rsidRPr="001973A3">
        <w:t>– ovzduší, hluk, voda, odpady a půda</w:t>
      </w:r>
    </w:p>
    <w:p w14:paraId="360D960C" w14:textId="77777777" w:rsidR="001973A3" w:rsidRPr="00B20202" w:rsidRDefault="001973A3" w:rsidP="001973A3">
      <w:pPr>
        <w:pStyle w:val="JVPVH-odstavec-normalni"/>
      </w:pPr>
      <w:r w:rsidRPr="00B20202">
        <w:t>Během realizace se okolní prostředí bude potýkat se zhoršenými provozními podmínkami.</w:t>
      </w:r>
      <w:bookmarkStart w:id="40" w:name="_Toc152729791"/>
      <w:r w:rsidRPr="00B20202">
        <w:t xml:space="preserve"> Není však možné, aby zhotovitel dopustil svým počínáním kontaminaci podzemí například ropnými látkami, nebo překračoval přípustné normy hlučnosti, prašnosti atd. Míra zhoršení bude závislá na kvalitě organizace výstavby, stavebním dozoru a schopnostech a kázni zhotovitele. </w:t>
      </w:r>
      <w:bookmarkEnd w:id="40"/>
    </w:p>
    <w:p w14:paraId="424210DE" w14:textId="77777777" w:rsidR="001973A3" w:rsidRPr="00B20202" w:rsidRDefault="001973A3" w:rsidP="001973A3">
      <w:pPr>
        <w:pStyle w:val="JVPVH-odstavec-normalni"/>
      </w:pPr>
      <w:r w:rsidRPr="00B20202">
        <w:t>S odpady vzniklými při stavbě je nutno nakládat v souladu s platnou legislativou ČR.</w:t>
      </w:r>
    </w:p>
    <w:p w14:paraId="7B8DEB90" w14:textId="77777777" w:rsidR="001973A3" w:rsidRPr="00B20202" w:rsidRDefault="001973A3" w:rsidP="001973A3">
      <w:pPr>
        <w:pStyle w:val="JVPVH-odstavec-normalni"/>
      </w:pPr>
      <w:r w:rsidRPr="00B20202">
        <w:t>Dle § 4 písmene (p) zákona č. 185/2001 Sb. je původcem odpadu právnická osoba, při jejíž činnosti vznikají odpady, nebo fyzická osoba oprávněná k podnikání, při jejíž podnikatelské činnosti vznikají odpady.</w:t>
      </w:r>
    </w:p>
    <w:p w14:paraId="0E92E821" w14:textId="77777777" w:rsidR="001973A3" w:rsidRPr="00B20202" w:rsidRDefault="001973A3" w:rsidP="001973A3">
      <w:pPr>
        <w:pStyle w:val="JVPVH-odstavec-normalni"/>
      </w:pPr>
      <w:r w:rsidRPr="00B20202">
        <w:t>Při realizaci stavby vzniknou odpady, které jsou zařazeny podle vyhlášky č. 93/2016 Sb. Ministerstva životního prostředí, kterou se stanoví Katalog odpadů.</w:t>
      </w:r>
    </w:p>
    <w:p w14:paraId="34DFF45C" w14:textId="77777777" w:rsidR="001973A3" w:rsidRPr="00B20202" w:rsidRDefault="001973A3" w:rsidP="001973A3">
      <w:pPr>
        <w:pStyle w:val="JVPVH-NADPIS-4"/>
        <w:tabs>
          <w:tab w:val="clear" w:pos="851"/>
          <w:tab w:val="left" w:pos="426"/>
        </w:tabs>
        <w:ind w:left="426" w:hanging="426"/>
      </w:pPr>
      <w:r w:rsidRPr="00B20202">
        <w:t>Vliv na přírodu a krajinu</w:t>
      </w:r>
    </w:p>
    <w:p w14:paraId="0EAE3402" w14:textId="77777777" w:rsidR="001973A3" w:rsidRPr="00B20202" w:rsidRDefault="001973A3" w:rsidP="001973A3">
      <w:pPr>
        <w:pStyle w:val="JVPVH-odstavec-normalni"/>
      </w:pPr>
      <w:r w:rsidRPr="00B20202">
        <w:t xml:space="preserve">Na staveništi se vyskytují stávající stromy, které je nutné během stavby chránit před poškozením deštěním (viz. ČSN 83 9061 – Ochrana stromů, porostů a vegetačních ploch při stavebních pracích). Jedná se o ochranu celkem </w:t>
      </w:r>
      <w:r>
        <w:t>25</w:t>
      </w:r>
      <w:r w:rsidRPr="00B20202">
        <w:t xml:space="preserve"> ks stávajících stromů.</w:t>
      </w:r>
    </w:p>
    <w:p w14:paraId="4C0DE83F" w14:textId="77777777" w:rsidR="001973A3" w:rsidRPr="00B20202" w:rsidRDefault="001973A3" w:rsidP="001973A3">
      <w:pPr>
        <w:pStyle w:val="JVPVH-NADPIS-4"/>
        <w:tabs>
          <w:tab w:val="clear" w:pos="851"/>
          <w:tab w:val="left" w:pos="426"/>
        </w:tabs>
        <w:ind w:left="426" w:hanging="426"/>
      </w:pPr>
      <w:r w:rsidRPr="00B20202">
        <w:t>Vliv na soustavu chráněných území Natura 2000</w:t>
      </w:r>
    </w:p>
    <w:p w14:paraId="4C93A994" w14:textId="77777777" w:rsidR="001973A3" w:rsidRPr="00B20202" w:rsidRDefault="001973A3" w:rsidP="001973A3">
      <w:pPr>
        <w:pStyle w:val="JVPVH-odstavec-normalni"/>
      </w:pPr>
      <w:r w:rsidRPr="00B20202">
        <w:t>Netýká se.</w:t>
      </w:r>
    </w:p>
    <w:p w14:paraId="57DD73CC" w14:textId="77777777" w:rsidR="001973A3" w:rsidRPr="00B20202" w:rsidRDefault="001973A3" w:rsidP="001973A3">
      <w:pPr>
        <w:pStyle w:val="JVPVH-NADPIS-4"/>
        <w:tabs>
          <w:tab w:val="clear" w:pos="851"/>
          <w:tab w:val="left" w:pos="426"/>
        </w:tabs>
        <w:ind w:left="426" w:hanging="426"/>
      </w:pPr>
      <w:r w:rsidRPr="00B20202">
        <w:t>Způsob zohlednění podmínek závazného stanoviska posouzení vlivu záměru závěru na životní prostředí, je-li podkladem</w:t>
      </w:r>
    </w:p>
    <w:p w14:paraId="65B03B90" w14:textId="77777777" w:rsidR="001973A3" w:rsidRPr="00B20202" w:rsidRDefault="001973A3" w:rsidP="001973A3">
      <w:pPr>
        <w:pStyle w:val="JVPVH-odstavec-normalni"/>
      </w:pPr>
      <w:r w:rsidRPr="00B20202">
        <w:t>Netýká se.</w:t>
      </w:r>
    </w:p>
    <w:p w14:paraId="34E9F714" w14:textId="77777777" w:rsidR="001973A3" w:rsidRPr="00B20202" w:rsidRDefault="001973A3" w:rsidP="001973A3">
      <w:pPr>
        <w:pStyle w:val="JVPVH-NADPIS-4"/>
        <w:tabs>
          <w:tab w:val="clear" w:pos="851"/>
          <w:tab w:val="left" w:pos="426"/>
        </w:tabs>
        <w:ind w:left="426" w:hanging="426"/>
      </w:pPr>
      <w:r w:rsidRPr="00B20202">
        <w:lastRenderedPageBreak/>
        <w:t>V případě záměrů spadajících do režimu zákona o integrované prevenci základní parametry způsobu naplnění závěrů o nejlepších dostupných technikách nebo integrované povolení bylo-li vydáno</w:t>
      </w:r>
    </w:p>
    <w:p w14:paraId="0EB88619" w14:textId="77777777" w:rsidR="001973A3" w:rsidRPr="00B20202" w:rsidRDefault="001973A3" w:rsidP="001973A3">
      <w:pPr>
        <w:pStyle w:val="JVPVH-odstavec-normalni"/>
      </w:pPr>
      <w:r w:rsidRPr="00B20202">
        <w:t>Netýká se.</w:t>
      </w:r>
    </w:p>
    <w:p w14:paraId="57FD19AA" w14:textId="77777777" w:rsidR="001973A3" w:rsidRPr="00B20202" w:rsidRDefault="001973A3" w:rsidP="001973A3">
      <w:pPr>
        <w:pStyle w:val="JVPVH-NADPIS-4"/>
        <w:tabs>
          <w:tab w:val="clear" w:pos="851"/>
          <w:tab w:val="left" w:pos="426"/>
        </w:tabs>
        <w:ind w:left="426" w:hanging="426"/>
      </w:pPr>
      <w:r w:rsidRPr="00B20202">
        <w:t>Navrhovaná ochranná a bezpečnostní pásma, rozsah omezení a podmínky ochrany podle jiných právních předpisů</w:t>
      </w:r>
    </w:p>
    <w:p w14:paraId="23CE6B85" w14:textId="77777777" w:rsidR="001973A3" w:rsidRPr="00B20202" w:rsidRDefault="001973A3" w:rsidP="001973A3">
      <w:pPr>
        <w:pStyle w:val="JVPVH-odstavec-normalni"/>
        <w:rPr>
          <w:szCs w:val="22"/>
        </w:rPr>
      </w:pPr>
      <w:r w:rsidRPr="00B20202">
        <w:rPr>
          <w:szCs w:val="22"/>
        </w:rPr>
        <w:t>Výstavbou kanalizace a vodovodu vzniknou pro případnou pozdější stavební činnost v blízkosti těchto vedení nová omezení v podobě ochranných pásem.</w:t>
      </w:r>
    </w:p>
    <w:p w14:paraId="40FFA236" w14:textId="77777777" w:rsidR="001973A3" w:rsidRPr="00B20202" w:rsidRDefault="001973A3" w:rsidP="001973A3">
      <w:pPr>
        <w:pStyle w:val="JVPVH-odstavec-normalni"/>
        <w:rPr>
          <w:szCs w:val="22"/>
        </w:rPr>
      </w:pPr>
      <w:r w:rsidRPr="00B20202">
        <w:rPr>
          <w:szCs w:val="22"/>
        </w:rPr>
        <w:t xml:space="preserve">Pro ochranná pásma dle zákona č. 274/2001Sb., Hlavy VI, </w:t>
      </w:r>
      <w:r w:rsidRPr="00B20202">
        <w:rPr>
          <w:rFonts w:cs="Arial"/>
          <w:szCs w:val="22"/>
        </w:rPr>
        <w:t>§</w:t>
      </w:r>
      <w:r w:rsidRPr="00B20202">
        <w:rPr>
          <w:szCs w:val="22"/>
        </w:rPr>
        <w:t>23 Ochranná pásma vodovodních řadů a kanalizačních stok platí:</w:t>
      </w:r>
    </w:p>
    <w:p w14:paraId="29FEC3BE" w14:textId="77777777" w:rsidR="001973A3" w:rsidRPr="00B20202" w:rsidRDefault="001973A3" w:rsidP="001973A3">
      <w:pPr>
        <w:pStyle w:val="JVPVH-odstavec-normalni"/>
        <w:rPr>
          <w:szCs w:val="22"/>
        </w:rPr>
      </w:pPr>
      <w:r w:rsidRPr="00B20202">
        <w:rPr>
          <w:szCs w:val="22"/>
        </w:rPr>
        <w:t>(1) K bezprostřední ochraně vodovodních řadů a kanalizačních stok před poškozením se vymezují ochranná pásma vodovodních řadů a kanalizačních stok (dále jen "ochranná pásma").</w:t>
      </w:r>
    </w:p>
    <w:p w14:paraId="2DA8067F" w14:textId="77777777" w:rsidR="001973A3" w:rsidRPr="00B20202" w:rsidRDefault="001973A3" w:rsidP="001973A3">
      <w:pPr>
        <w:pStyle w:val="JVPVH-odstavec-normalni"/>
        <w:rPr>
          <w:szCs w:val="22"/>
        </w:rPr>
      </w:pPr>
      <w:r w:rsidRPr="00B20202">
        <w:rPr>
          <w:szCs w:val="22"/>
        </w:rPr>
        <w:t>(2) Ochrannými pásmy se rozumí prostor v bezprostřední blízkosti vodovodních řadů a kanalizačních stok určený k zajištění jejich provozuschopnosti. Ochranná pásma vodních zdrojů podle zvláštního zákona</w:t>
      </w:r>
      <w:r w:rsidRPr="00B20202">
        <w:rPr>
          <w:szCs w:val="22"/>
          <w:vertAlign w:val="superscript"/>
        </w:rPr>
        <w:t xml:space="preserve"> </w:t>
      </w:r>
      <w:r w:rsidRPr="00B20202">
        <w:rPr>
          <w:szCs w:val="22"/>
        </w:rPr>
        <w:t>tímto nejsou dotčena.</w:t>
      </w:r>
    </w:p>
    <w:p w14:paraId="220E1200" w14:textId="77777777" w:rsidR="001973A3" w:rsidRPr="00B20202" w:rsidRDefault="001973A3" w:rsidP="001973A3">
      <w:pPr>
        <w:pStyle w:val="JVPVH-odstavec-normalni"/>
        <w:rPr>
          <w:rFonts w:cs="Arial"/>
          <w:szCs w:val="22"/>
        </w:rPr>
      </w:pPr>
      <w:r w:rsidRPr="00B20202">
        <w:rPr>
          <w:rFonts w:cs="Arial"/>
          <w:szCs w:val="22"/>
        </w:rPr>
        <w:t>(3) Ochranná pásma jsou vymezena vodorovnou vzdáleností od vnějšího líce stěny potrubí nebo kanalizační stoky na každou stranu</w:t>
      </w:r>
    </w:p>
    <w:p w14:paraId="10D55801" w14:textId="77777777" w:rsidR="001973A3" w:rsidRPr="00B20202" w:rsidRDefault="001973A3" w:rsidP="001973A3">
      <w:pPr>
        <w:numPr>
          <w:ilvl w:val="0"/>
          <w:numId w:val="8"/>
        </w:numPr>
        <w:rPr>
          <w:sz w:val="22"/>
          <w:szCs w:val="22"/>
        </w:rPr>
      </w:pPr>
      <w:r w:rsidRPr="00B20202">
        <w:rPr>
          <w:sz w:val="22"/>
          <w:szCs w:val="22"/>
        </w:rPr>
        <w:t>u vodovodních řadů a kanalizačních stok do průměru 500 mm včetně, 1,5 m,</w:t>
      </w:r>
    </w:p>
    <w:p w14:paraId="639DD535" w14:textId="77777777" w:rsidR="001973A3" w:rsidRPr="00B20202" w:rsidRDefault="001973A3" w:rsidP="001973A3">
      <w:pPr>
        <w:numPr>
          <w:ilvl w:val="0"/>
          <w:numId w:val="8"/>
        </w:numPr>
        <w:rPr>
          <w:sz w:val="22"/>
          <w:szCs w:val="22"/>
        </w:rPr>
      </w:pPr>
      <w:r w:rsidRPr="00B20202">
        <w:rPr>
          <w:sz w:val="22"/>
          <w:szCs w:val="22"/>
        </w:rPr>
        <w:t>u vodovodních řadů a kanalizačních stok nad průměr 500 mm, 2,5 m.</w:t>
      </w:r>
    </w:p>
    <w:p w14:paraId="390950F5" w14:textId="77777777" w:rsidR="001973A3" w:rsidRPr="00B20202" w:rsidRDefault="001973A3" w:rsidP="001973A3">
      <w:pPr>
        <w:numPr>
          <w:ilvl w:val="0"/>
          <w:numId w:val="8"/>
        </w:numPr>
        <w:rPr>
          <w:sz w:val="22"/>
          <w:szCs w:val="22"/>
        </w:rPr>
      </w:pPr>
      <w:r w:rsidRPr="00B20202">
        <w:rPr>
          <w:sz w:val="22"/>
          <w:szCs w:val="22"/>
        </w:rPr>
        <w:t>u vodovodních řadů nebo kanalizačních stok o průměr nad 200 mm, jejichž dno je uloženo v hloubce větší než 2,50 m pod upraveným povrchem, se vzdálenosti podle písmene a) nebo b) od vnějšího líce zvyšují o 1,0 m.</w:t>
      </w:r>
    </w:p>
    <w:p w14:paraId="3573A6C3" w14:textId="77777777" w:rsidR="001973A3" w:rsidRPr="00B20202" w:rsidRDefault="001973A3" w:rsidP="001973A3">
      <w:pPr>
        <w:pStyle w:val="JVPVH-odstavec-normalni"/>
        <w:rPr>
          <w:szCs w:val="22"/>
        </w:rPr>
      </w:pPr>
      <w:r w:rsidRPr="00B20202">
        <w:t xml:space="preserve">(4) </w:t>
      </w:r>
      <w:r w:rsidRPr="00B20202">
        <w:rPr>
          <w:szCs w:val="22"/>
        </w:rPr>
        <w:t>Výjimku z ochranného pásma uvedeného v odstavci 3 může povolit v odůvodněných případech vodoprávní úřad. Při povolování výjimky přihlédne vodoprávní úřad k technickým možnostem řešení při současném zabezpečení ochrany vodovodního řadu nebo kanalizační stoky a k </w:t>
      </w:r>
      <w:proofErr w:type="spellStart"/>
      <w:r w:rsidRPr="00B20202">
        <w:rPr>
          <w:szCs w:val="22"/>
        </w:rPr>
        <w:t>technicko-bezpečnostní</w:t>
      </w:r>
      <w:proofErr w:type="spellEnd"/>
      <w:r w:rsidRPr="00B20202">
        <w:rPr>
          <w:szCs w:val="22"/>
        </w:rPr>
        <w:t xml:space="preserve"> ochraně zájmů dotčených osob.</w:t>
      </w:r>
    </w:p>
    <w:p w14:paraId="30D165ED" w14:textId="77777777" w:rsidR="001973A3" w:rsidRPr="00B20202" w:rsidRDefault="001973A3" w:rsidP="001973A3">
      <w:pPr>
        <w:pStyle w:val="JVPVH-odstavec-normalni"/>
        <w:rPr>
          <w:rFonts w:cs="Arial"/>
          <w:szCs w:val="22"/>
        </w:rPr>
      </w:pPr>
      <w:r w:rsidRPr="00B20202">
        <w:rPr>
          <w:rFonts w:cs="Arial"/>
          <w:szCs w:val="22"/>
        </w:rPr>
        <w:t>(5) V ochranném pásmu vodovodního řadu nebo kanalizační stoky lze:</w:t>
      </w:r>
    </w:p>
    <w:p w14:paraId="6C3FFBD4" w14:textId="77777777" w:rsidR="001973A3" w:rsidRPr="00B20202" w:rsidRDefault="001973A3" w:rsidP="001973A3">
      <w:pPr>
        <w:numPr>
          <w:ilvl w:val="0"/>
          <w:numId w:val="9"/>
        </w:numPr>
        <w:rPr>
          <w:sz w:val="22"/>
          <w:szCs w:val="22"/>
        </w:rPr>
      </w:pPr>
      <w:r w:rsidRPr="00B20202">
        <w:rPr>
          <w:sz w:val="22"/>
          <w:szCs w:val="22"/>
        </w:rPr>
        <w:t xml:space="preserve">provádět zemní práce, stavby, umísťovat konstrukce nebo jiná podobná zařízení či provádět činnosti, které omezují přístup k vodovodnímu řadu nebo kanalizační stoce nebo které by mohly ohrozit jejich technický stav nebo plynulé provozování, </w:t>
      </w:r>
    </w:p>
    <w:p w14:paraId="6DACDFD6" w14:textId="77777777" w:rsidR="001973A3" w:rsidRPr="00B20202" w:rsidRDefault="001973A3" w:rsidP="001973A3">
      <w:pPr>
        <w:numPr>
          <w:ilvl w:val="0"/>
          <w:numId w:val="9"/>
        </w:numPr>
        <w:rPr>
          <w:sz w:val="22"/>
          <w:szCs w:val="22"/>
        </w:rPr>
      </w:pPr>
      <w:r w:rsidRPr="00B20202">
        <w:rPr>
          <w:sz w:val="22"/>
          <w:szCs w:val="22"/>
        </w:rPr>
        <w:t xml:space="preserve">vysazovat trvalé porosty, </w:t>
      </w:r>
    </w:p>
    <w:p w14:paraId="1C13FD45" w14:textId="77777777" w:rsidR="001973A3" w:rsidRPr="001973A3" w:rsidRDefault="001973A3" w:rsidP="001973A3">
      <w:pPr>
        <w:numPr>
          <w:ilvl w:val="0"/>
          <w:numId w:val="9"/>
        </w:numPr>
        <w:rPr>
          <w:sz w:val="22"/>
          <w:szCs w:val="22"/>
        </w:rPr>
      </w:pPr>
      <w:r w:rsidRPr="001973A3">
        <w:rPr>
          <w:sz w:val="22"/>
          <w:szCs w:val="22"/>
        </w:rPr>
        <w:t xml:space="preserve">provádět skládky mimo jakéhokoliv odpadu, </w:t>
      </w:r>
    </w:p>
    <w:p w14:paraId="45E80287" w14:textId="77777777" w:rsidR="001973A3" w:rsidRPr="001973A3" w:rsidRDefault="001973A3" w:rsidP="001973A3">
      <w:pPr>
        <w:numPr>
          <w:ilvl w:val="0"/>
          <w:numId w:val="9"/>
        </w:numPr>
        <w:rPr>
          <w:sz w:val="22"/>
          <w:szCs w:val="22"/>
        </w:rPr>
      </w:pPr>
      <w:r w:rsidRPr="001973A3">
        <w:rPr>
          <w:sz w:val="22"/>
          <w:szCs w:val="22"/>
        </w:rPr>
        <w:t xml:space="preserve">provádět terénní úpravy, </w:t>
      </w:r>
    </w:p>
    <w:p w14:paraId="70B5D34D" w14:textId="77777777" w:rsidR="001973A3" w:rsidRPr="001973A3" w:rsidRDefault="001973A3" w:rsidP="001973A3">
      <w:pPr>
        <w:pStyle w:val="JVPVH-odstavec-normalni"/>
      </w:pPr>
      <w:r w:rsidRPr="001973A3">
        <w:t>jen s písemným souhlasem vlastníka vodovodu nebo kanalizace, popřípadě provozovatele, pokud tak vyplývá ze smlouvy uzavřené podle § 8 odst. 2. dle výše uvedeného zákona.</w:t>
      </w:r>
    </w:p>
    <w:p w14:paraId="0A781E26" w14:textId="77777777" w:rsidR="00EA2F31" w:rsidRPr="001973A3" w:rsidRDefault="00EA2F31" w:rsidP="005F72A4">
      <w:pPr>
        <w:pStyle w:val="JVPVH-NADPIS-1"/>
        <w:tabs>
          <w:tab w:val="clear" w:pos="1065"/>
        </w:tabs>
        <w:ind w:left="0" w:firstLine="0"/>
      </w:pPr>
      <w:bookmarkStart w:id="41" w:name="_Toc50028053"/>
      <w:r w:rsidRPr="001973A3">
        <w:t>ochrana obyvatelstva</w:t>
      </w:r>
      <w:bookmarkEnd w:id="41"/>
    </w:p>
    <w:p w14:paraId="3D293DF2" w14:textId="77777777" w:rsidR="00EA2F31" w:rsidRPr="001973A3" w:rsidRDefault="00EA2F31" w:rsidP="00EA2F31">
      <w:pPr>
        <w:pStyle w:val="JVPVH-odstavec-normalni"/>
      </w:pPr>
      <w:r w:rsidRPr="001973A3">
        <w:t>Netýká se.</w:t>
      </w:r>
    </w:p>
    <w:p w14:paraId="723A31D8" w14:textId="77777777" w:rsidR="001973A3" w:rsidRPr="008A114A" w:rsidRDefault="001973A3" w:rsidP="001973A3">
      <w:pPr>
        <w:pStyle w:val="JVPVH-NADPIS-1"/>
        <w:tabs>
          <w:tab w:val="clear" w:pos="1065"/>
        </w:tabs>
        <w:ind w:left="0" w:firstLine="0"/>
      </w:pPr>
      <w:bookmarkStart w:id="42" w:name="_Toc532562557"/>
      <w:bookmarkStart w:id="43" w:name="_Toc50028054"/>
      <w:r w:rsidRPr="008A114A">
        <w:t>zásady organizace výstavby</w:t>
      </w:r>
      <w:bookmarkEnd w:id="42"/>
      <w:bookmarkEnd w:id="43"/>
    </w:p>
    <w:p w14:paraId="3D972FDE" w14:textId="77777777" w:rsidR="001973A3" w:rsidRPr="008A114A" w:rsidRDefault="001973A3" w:rsidP="00AF34D0">
      <w:pPr>
        <w:pStyle w:val="JVPVH-NADPIS-4"/>
        <w:numPr>
          <w:ilvl w:val="0"/>
          <w:numId w:val="30"/>
        </w:numPr>
        <w:tabs>
          <w:tab w:val="clear" w:pos="851"/>
          <w:tab w:val="left" w:pos="426"/>
        </w:tabs>
        <w:ind w:hanging="1080"/>
      </w:pPr>
      <w:r w:rsidRPr="008A114A">
        <w:t>Potřeby a spotřeby rozhodujících médií a hmot, jejich zajištění</w:t>
      </w:r>
    </w:p>
    <w:p w14:paraId="6C142FFD" w14:textId="77777777" w:rsidR="001973A3" w:rsidRPr="008A114A" w:rsidRDefault="001973A3" w:rsidP="001973A3">
      <w:pPr>
        <w:pStyle w:val="JVPVH-odstavec-normalni"/>
      </w:pPr>
      <w:r w:rsidRPr="008A114A">
        <w:t>Netýká se.</w:t>
      </w:r>
    </w:p>
    <w:p w14:paraId="5D81DCAB" w14:textId="77777777" w:rsidR="001973A3" w:rsidRPr="008A114A" w:rsidRDefault="001973A3" w:rsidP="001973A3">
      <w:pPr>
        <w:pStyle w:val="JVPVH-NADPIS-4"/>
        <w:numPr>
          <w:ilvl w:val="0"/>
          <w:numId w:val="10"/>
        </w:numPr>
        <w:tabs>
          <w:tab w:val="clear" w:pos="851"/>
          <w:tab w:val="left" w:pos="426"/>
        </w:tabs>
        <w:ind w:left="426" w:hanging="426"/>
      </w:pPr>
      <w:r w:rsidRPr="008A114A">
        <w:lastRenderedPageBreak/>
        <w:t>Odvodnění staveniště</w:t>
      </w:r>
    </w:p>
    <w:p w14:paraId="59FB6B5B" w14:textId="77777777" w:rsidR="001973A3" w:rsidRPr="008A114A" w:rsidRDefault="001973A3" w:rsidP="001973A3">
      <w:pPr>
        <w:pStyle w:val="JVPVH-odstavec-normalni"/>
      </w:pPr>
      <w:r w:rsidRPr="008A114A">
        <w:t>Netýká se.</w:t>
      </w:r>
    </w:p>
    <w:p w14:paraId="1D5256BB" w14:textId="77777777" w:rsidR="001973A3" w:rsidRPr="008A114A" w:rsidRDefault="001973A3" w:rsidP="001973A3">
      <w:pPr>
        <w:pStyle w:val="JVPVH-NADPIS-4"/>
        <w:numPr>
          <w:ilvl w:val="0"/>
          <w:numId w:val="10"/>
        </w:numPr>
        <w:tabs>
          <w:tab w:val="clear" w:pos="851"/>
          <w:tab w:val="left" w:pos="426"/>
        </w:tabs>
        <w:ind w:left="426" w:hanging="426"/>
      </w:pPr>
      <w:r w:rsidRPr="008A114A">
        <w:t>Napojení staveniště na stávající dopravní a technickou infrastrukturu</w:t>
      </w:r>
    </w:p>
    <w:p w14:paraId="7AD60126" w14:textId="77777777" w:rsidR="001973A3" w:rsidRPr="008A114A" w:rsidRDefault="001973A3" w:rsidP="001973A3">
      <w:pPr>
        <w:pStyle w:val="JVPVH-odstavec-normalni"/>
      </w:pPr>
      <w:r w:rsidRPr="008A114A">
        <w:t>Staveniště se nachází na veřejně dostupných pozemcích. Před zahájením stavby si dodavatel projedná připojení na infrastrukturu (např. stokovou síť, vodovodní řad a elektrickou energii) se správci jednotlivých sítí pro potřeby stavby. Veškeré tyto sítě se v této oblasti nacházejí.</w:t>
      </w:r>
    </w:p>
    <w:p w14:paraId="7EF6F800" w14:textId="77777777" w:rsidR="001973A3" w:rsidRPr="008A114A" w:rsidRDefault="001973A3" w:rsidP="001973A3">
      <w:pPr>
        <w:pStyle w:val="JVPVH-NADPIS-4"/>
        <w:numPr>
          <w:ilvl w:val="0"/>
          <w:numId w:val="10"/>
        </w:numPr>
        <w:tabs>
          <w:tab w:val="clear" w:pos="851"/>
          <w:tab w:val="left" w:pos="426"/>
        </w:tabs>
        <w:ind w:left="426" w:hanging="426"/>
      </w:pPr>
      <w:r w:rsidRPr="008A114A">
        <w:t>Vliv provádění stavby na okolní stavby a pozemky</w:t>
      </w:r>
    </w:p>
    <w:p w14:paraId="63951919" w14:textId="77777777" w:rsidR="001973A3" w:rsidRPr="008A114A" w:rsidRDefault="001973A3" w:rsidP="001973A3">
      <w:pPr>
        <w:pStyle w:val="JVPVH-odstavec-normalni"/>
      </w:pPr>
      <w:r w:rsidRPr="008A114A">
        <w:rPr>
          <w:szCs w:val="22"/>
        </w:rPr>
        <w:t xml:space="preserve">Po dobu stavby musí být zajištěn přístup k nemovitostem, a to dle § 24 zákona č. 13/1997 Sb., o pozemních komunikacích, ve znění pozdějších předpisů. </w:t>
      </w:r>
      <w:r w:rsidRPr="008A114A">
        <w:t>Dále musí být také zajištěn příjezd a výjezd pro vozidla IZS a musí být umožněn svoz komunálního odpadu.</w:t>
      </w:r>
    </w:p>
    <w:p w14:paraId="69F0D315" w14:textId="77777777" w:rsidR="001973A3" w:rsidRPr="008A114A" w:rsidRDefault="001973A3" w:rsidP="001973A3">
      <w:pPr>
        <w:pStyle w:val="JVPVH-odstavec-normalni"/>
      </w:pPr>
      <w:r w:rsidRPr="008A114A">
        <w:t>Omezení dopravy je podrobně zpracováno v příloze F.</w:t>
      </w:r>
      <w:r>
        <w:t>5</w:t>
      </w:r>
      <w:r w:rsidRPr="008A114A">
        <w:t xml:space="preserve"> </w:t>
      </w:r>
      <w:r>
        <w:t>Dočasné</w:t>
      </w:r>
      <w:r w:rsidRPr="008A114A">
        <w:t xml:space="preserve"> dopravní značení.</w:t>
      </w:r>
    </w:p>
    <w:p w14:paraId="56DEC842" w14:textId="77777777" w:rsidR="001973A3" w:rsidRPr="008A114A" w:rsidRDefault="001973A3" w:rsidP="001973A3">
      <w:pPr>
        <w:pStyle w:val="JVPVH-NADPIS-4"/>
        <w:tabs>
          <w:tab w:val="clear" w:pos="851"/>
          <w:tab w:val="left" w:pos="426"/>
        </w:tabs>
        <w:ind w:left="426" w:hanging="426"/>
      </w:pPr>
      <w:r w:rsidRPr="008A114A">
        <w:t>Ochrana okolí staveniště a požadavky na související asanace, demolice, kácení dřevin</w:t>
      </w:r>
    </w:p>
    <w:p w14:paraId="3BB580F1" w14:textId="77777777" w:rsidR="001973A3" w:rsidRPr="008A114A" w:rsidRDefault="001973A3" w:rsidP="001973A3">
      <w:pPr>
        <w:pStyle w:val="JVPVH-odstavec-normalni"/>
      </w:pPr>
      <w:r w:rsidRPr="008A114A">
        <w:t>Vliv staveb na okolí bude jiný během realizace a po dobu provozování. Během realizace se okolní prostředí bude potýkat se zhoršenými provozními podmínkami. Míra zhoršení bude závislá na kvalitě organizace výstavby, stavebním dozoru a schopnostech a kázni dodavatele.</w:t>
      </w:r>
    </w:p>
    <w:p w14:paraId="3D2065C8" w14:textId="77777777" w:rsidR="001973A3" w:rsidRPr="008A114A" w:rsidRDefault="001973A3" w:rsidP="001973A3">
      <w:pPr>
        <w:pStyle w:val="JVPVH-NADPIS-4"/>
        <w:tabs>
          <w:tab w:val="clear" w:pos="851"/>
          <w:tab w:val="left" w:pos="426"/>
        </w:tabs>
        <w:ind w:left="426" w:hanging="426"/>
      </w:pPr>
      <w:r w:rsidRPr="008A114A">
        <w:t>Maximální zábory pro staveniště (dočasné / trvalé)</w:t>
      </w:r>
    </w:p>
    <w:p w14:paraId="1EED8765" w14:textId="77777777" w:rsidR="001973A3" w:rsidRDefault="001973A3" w:rsidP="001973A3">
      <w:pPr>
        <w:pStyle w:val="JVPVH-odstavec-normalni"/>
      </w:pPr>
      <w:r w:rsidRPr="008A114A">
        <w:t>Netýká se.</w:t>
      </w:r>
    </w:p>
    <w:p w14:paraId="196FEA16" w14:textId="77777777" w:rsidR="001973A3" w:rsidRDefault="001973A3" w:rsidP="001973A3">
      <w:pPr>
        <w:pStyle w:val="JVPVH-NADPIS-4"/>
        <w:tabs>
          <w:tab w:val="clear" w:pos="851"/>
          <w:tab w:val="left" w:pos="426"/>
        </w:tabs>
        <w:ind w:left="426" w:hanging="426"/>
      </w:pPr>
      <w:r>
        <w:t xml:space="preserve">Požadavky na bezbariérové </w:t>
      </w:r>
      <w:proofErr w:type="spellStart"/>
      <w:r>
        <w:t>obchozí</w:t>
      </w:r>
      <w:proofErr w:type="spellEnd"/>
      <w:r>
        <w:t xml:space="preserve"> trasy</w:t>
      </w:r>
    </w:p>
    <w:p w14:paraId="757410E6" w14:textId="77777777" w:rsidR="001973A3" w:rsidRPr="008A114A" w:rsidRDefault="001973A3" w:rsidP="001973A3">
      <w:pPr>
        <w:pStyle w:val="JVPVH-odstavec-normalni"/>
      </w:pPr>
      <w:r w:rsidRPr="008A114A">
        <w:t>Zabráním staveniště se ovlivní pohyb chodců, paraplegiků a cyklistů. Výkopy budou opatřeny lávkami (ocelovými nebo dřevěnými) minimální šířky 1,5 m s pevným zábradlím. Provoz chodců musí stavba zajistit v duchu nařízení vlády 591/2006 Sb.</w:t>
      </w:r>
    </w:p>
    <w:p w14:paraId="00B94FA1" w14:textId="77777777" w:rsidR="001973A3" w:rsidRPr="00AF4349" w:rsidRDefault="001973A3" w:rsidP="001973A3">
      <w:pPr>
        <w:pStyle w:val="JVPVH-NADPIS-4"/>
        <w:tabs>
          <w:tab w:val="clear" w:pos="851"/>
          <w:tab w:val="left" w:pos="426"/>
        </w:tabs>
        <w:ind w:left="426" w:hanging="426"/>
      </w:pPr>
      <w:r w:rsidRPr="00AF4349">
        <w:t>Maximální produkované množství a druhy odpadů a emisí při výstavbě, jejich likvidace</w:t>
      </w:r>
    </w:p>
    <w:p w14:paraId="60308191" w14:textId="77777777" w:rsidR="001973A3" w:rsidRPr="00AF4349" w:rsidRDefault="001973A3" w:rsidP="001973A3">
      <w:pPr>
        <w:pStyle w:val="JVPVH-odstavec-normalni"/>
      </w:pPr>
      <w:r w:rsidRPr="00AF4349">
        <w:t>S odpady vzniklými při stavbě je nutno nakládat v souladu s platnou legislativou ČR.</w:t>
      </w:r>
    </w:p>
    <w:p w14:paraId="3FE78CB7" w14:textId="77777777" w:rsidR="001973A3" w:rsidRPr="00AF4349" w:rsidRDefault="001973A3" w:rsidP="001973A3">
      <w:pPr>
        <w:pStyle w:val="JVPVH-odstavec-normalni"/>
      </w:pPr>
      <w:r w:rsidRPr="00AF4349">
        <w:t>S odpady vzniklými při stavbě je nutno nakládat v souladu s následujícími zákony a vyhláškami.</w:t>
      </w:r>
    </w:p>
    <w:p w14:paraId="310E2325" w14:textId="77777777" w:rsidR="001973A3" w:rsidRPr="00AF4349" w:rsidRDefault="001973A3" w:rsidP="001973A3">
      <w:pPr>
        <w:pStyle w:val="JVPVH-odstavec-normalni"/>
        <w:numPr>
          <w:ilvl w:val="0"/>
          <w:numId w:val="24"/>
        </w:numPr>
      </w:pPr>
      <w:r w:rsidRPr="00AF4349">
        <w:t>Zákon č. 185/2001 Sb. o odpadech a o změně některých dalších zákonů</w:t>
      </w:r>
    </w:p>
    <w:p w14:paraId="0667140B" w14:textId="77777777" w:rsidR="001973A3" w:rsidRPr="00AF4349" w:rsidRDefault="001973A3" w:rsidP="001973A3">
      <w:pPr>
        <w:pStyle w:val="JVPVH-odstavec-normalni"/>
        <w:numPr>
          <w:ilvl w:val="0"/>
          <w:numId w:val="24"/>
        </w:numPr>
      </w:pPr>
      <w:r w:rsidRPr="00AF4349">
        <w:t>Vyhláška č. 93/2016 Sb. o Katalogu odpadů</w:t>
      </w:r>
    </w:p>
    <w:p w14:paraId="3B78960E" w14:textId="77777777" w:rsidR="001973A3" w:rsidRPr="00AF4349" w:rsidRDefault="001973A3" w:rsidP="001973A3">
      <w:pPr>
        <w:pStyle w:val="JVPVH-odstavec-normalni"/>
      </w:pPr>
      <w:r w:rsidRPr="00AF4349">
        <w:t>takto:</w:t>
      </w:r>
    </w:p>
    <w:p w14:paraId="1C21696F" w14:textId="77777777" w:rsidR="001973A3" w:rsidRPr="00AF4349" w:rsidRDefault="001973A3" w:rsidP="001973A3">
      <w:pPr>
        <w:pStyle w:val="JVPVH-odstavec-normalni"/>
        <w:numPr>
          <w:ilvl w:val="0"/>
          <w:numId w:val="24"/>
        </w:numPr>
      </w:pPr>
      <w:r w:rsidRPr="00AF4349">
        <w:t>recyklovatelné materiály budou nabídnuty k recyklaci na recyklačním zařízení;</w:t>
      </w:r>
    </w:p>
    <w:p w14:paraId="48D692B4" w14:textId="77777777" w:rsidR="001973A3" w:rsidRPr="00AF4349" w:rsidRDefault="001973A3" w:rsidP="001973A3">
      <w:pPr>
        <w:pStyle w:val="JVPVH-odstavec-normalni"/>
        <w:numPr>
          <w:ilvl w:val="0"/>
          <w:numId w:val="24"/>
        </w:numPr>
      </w:pPr>
      <w:r w:rsidRPr="00AF4349">
        <w:t>spalitelný odpad bude nabídnut ke spálení do spalovny komunálních odpadů;</w:t>
      </w:r>
    </w:p>
    <w:p w14:paraId="6AC6D2E3" w14:textId="77777777" w:rsidR="001973A3" w:rsidRPr="00AF4349" w:rsidRDefault="001973A3" w:rsidP="001973A3">
      <w:pPr>
        <w:pStyle w:val="JVPVH-odstavec-normalni"/>
        <w:numPr>
          <w:ilvl w:val="0"/>
          <w:numId w:val="24"/>
        </w:numPr>
      </w:pPr>
      <w:r w:rsidRPr="00AF4349">
        <w:t>nespalitelný odpad bude uložen na řízené skládce.</w:t>
      </w:r>
    </w:p>
    <w:p w14:paraId="689543F3" w14:textId="77777777" w:rsidR="001973A3" w:rsidRPr="00AF4349" w:rsidRDefault="001973A3" w:rsidP="001973A3">
      <w:pPr>
        <w:pStyle w:val="JVPVH-odstavec-normalni"/>
      </w:pPr>
      <w:r w:rsidRPr="00AF4349">
        <w:t>Dle § 4 písmene (x) zákona č. 185/2001 Sb. je původcem odpadů právnická osoba nebo fyzická osoba oprávněná k podnikání, při jejichž činnosti vznikají odpady …….</w:t>
      </w:r>
    </w:p>
    <w:p w14:paraId="415CBA49" w14:textId="77777777" w:rsidR="001973A3" w:rsidRPr="00AF4349" w:rsidRDefault="001973A3" w:rsidP="001973A3">
      <w:pPr>
        <w:pStyle w:val="JVPVH-odstavec-normalni"/>
      </w:pPr>
      <w:r w:rsidRPr="00AF4349">
        <w:t>V rámci konečného nakládání s odpadem je nutno dodržet hierarchii způsobů nakládání s odpady stanovenou § 9a zákona o odpadech (materiálové využití, energetické využití, odstranění).</w:t>
      </w:r>
    </w:p>
    <w:p w14:paraId="1D6369C6" w14:textId="77777777" w:rsidR="001973A3" w:rsidRDefault="001973A3" w:rsidP="001973A3">
      <w:pPr>
        <w:pStyle w:val="JVPVH-odstavec-normalni"/>
      </w:pPr>
      <w:r w:rsidRPr="00AF4349">
        <w:t>Zařazení odpadů (dle katalogu odpadů vyhlášky č. 93/2016 Sb.) vznikajících po dobu výstavby je uvedeno v následující tabulce.</w:t>
      </w:r>
    </w:p>
    <w:tbl>
      <w:tblPr>
        <w:tblW w:w="10080" w:type="dxa"/>
        <w:tblInd w:w="55" w:type="dxa"/>
        <w:tblLayout w:type="fixed"/>
        <w:tblCellMar>
          <w:left w:w="70" w:type="dxa"/>
          <w:right w:w="70" w:type="dxa"/>
        </w:tblCellMar>
        <w:tblLook w:val="04A0" w:firstRow="1" w:lastRow="0" w:firstColumn="1" w:lastColumn="0" w:noHBand="0" w:noVBand="1"/>
      </w:tblPr>
      <w:tblGrid>
        <w:gridCol w:w="960"/>
        <w:gridCol w:w="4442"/>
        <w:gridCol w:w="1134"/>
        <w:gridCol w:w="1559"/>
        <w:gridCol w:w="1985"/>
      </w:tblGrid>
      <w:tr w:rsidR="001973A3" w:rsidRPr="007F6A53" w14:paraId="20E028E1" w14:textId="77777777" w:rsidTr="00AF34D0">
        <w:trPr>
          <w:trHeight w:val="195"/>
        </w:trPr>
        <w:tc>
          <w:tcPr>
            <w:tcW w:w="960" w:type="dxa"/>
            <w:tcBorders>
              <w:top w:val="nil"/>
              <w:left w:val="nil"/>
              <w:bottom w:val="single" w:sz="4" w:space="0" w:color="D9D9D9" w:themeColor="background1" w:themeShade="D9"/>
              <w:right w:val="nil"/>
            </w:tcBorders>
            <w:shd w:val="clear" w:color="auto" w:fill="auto"/>
            <w:noWrap/>
            <w:vAlign w:val="bottom"/>
            <w:hideMark/>
          </w:tcPr>
          <w:p w14:paraId="09DD8FF3" w14:textId="77777777" w:rsidR="001973A3" w:rsidRPr="00AA6B23" w:rsidRDefault="001973A3" w:rsidP="00AF34D0">
            <w:pPr>
              <w:spacing w:before="0"/>
              <w:ind w:firstLine="0"/>
              <w:jc w:val="left"/>
              <w:rPr>
                <w:rFonts w:ascii="Calibri" w:hAnsi="Calibri"/>
                <w:sz w:val="22"/>
                <w:szCs w:val="22"/>
              </w:rPr>
            </w:pPr>
          </w:p>
        </w:tc>
        <w:tc>
          <w:tcPr>
            <w:tcW w:w="4442" w:type="dxa"/>
            <w:tcBorders>
              <w:top w:val="nil"/>
              <w:left w:val="nil"/>
              <w:bottom w:val="single" w:sz="4" w:space="0" w:color="D9D9D9" w:themeColor="background1" w:themeShade="D9"/>
              <w:right w:val="nil"/>
            </w:tcBorders>
            <w:shd w:val="clear" w:color="auto" w:fill="auto"/>
            <w:noWrap/>
            <w:vAlign w:val="bottom"/>
            <w:hideMark/>
          </w:tcPr>
          <w:p w14:paraId="13E8078A" w14:textId="77777777" w:rsidR="001973A3" w:rsidRPr="00AA6B23" w:rsidRDefault="001973A3" w:rsidP="00AF34D0">
            <w:pPr>
              <w:spacing w:before="0"/>
              <w:ind w:firstLine="0"/>
              <w:jc w:val="left"/>
              <w:rPr>
                <w:rFonts w:ascii="Calibri" w:hAnsi="Calibri"/>
                <w:sz w:val="22"/>
                <w:szCs w:val="22"/>
              </w:rPr>
            </w:pPr>
          </w:p>
        </w:tc>
        <w:tc>
          <w:tcPr>
            <w:tcW w:w="1134" w:type="dxa"/>
            <w:tcBorders>
              <w:top w:val="nil"/>
              <w:left w:val="nil"/>
              <w:bottom w:val="single" w:sz="4" w:space="0" w:color="D9D9D9" w:themeColor="background1" w:themeShade="D9"/>
              <w:right w:val="nil"/>
            </w:tcBorders>
            <w:shd w:val="clear" w:color="auto" w:fill="auto"/>
            <w:noWrap/>
            <w:vAlign w:val="bottom"/>
            <w:hideMark/>
          </w:tcPr>
          <w:p w14:paraId="4775FDB1" w14:textId="77777777" w:rsidR="001973A3" w:rsidRPr="00AA6B23" w:rsidRDefault="001973A3" w:rsidP="00AF34D0">
            <w:pPr>
              <w:spacing w:before="0"/>
              <w:ind w:firstLine="0"/>
              <w:jc w:val="left"/>
              <w:rPr>
                <w:rFonts w:ascii="Calibri" w:hAnsi="Calibri"/>
                <w:sz w:val="22"/>
                <w:szCs w:val="22"/>
              </w:rPr>
            </w:pPr>
          </w:p>
        </w:tc>
        <w:tc>
          <w:tcPr>
            <w:tcW w:w="1559" w:type="dxa"/>
            <w:tcBorders>
              <w:top w:val="nil"/>
              <w:left w:val="nil"/>
              <w:bottom w:val="single" w:sz="4" w:space="0" w:color="D9D9D9" w:themeColor="background1" w:themeShade="D9"/>
              <w:right w:val="nil"/>
            </w:tcBorders>
            <w:shd w:val="clear" w:color="auto" w:fill="auto"/>
            <w:noWrap/>
            <w:vAlign w:val="bottom"/>
            <w:hideMark/>
          </w:tcPr>
          <w:p w14:paraId="149250DC" w14:textId="77777777" w:rsidR="001973A3" w:rsidRPr="00AA6B23" w:rsidRDefault="001973A3" w:rsidP="00AF34D0">
            <w:pPr>
              <w:spacing w:before="0"/>
              <w:ind w:firstLine="0"/>
              <w:jc w:val="left"/>
              <w:rPr>
                <w:rFonts w:ascii="Calibri" w:hAnsi="Calibri"/>
                <w:sz w:val="22"/>
                <w:szCs w:val="22"/>
              </w:rPr>
            </w:pPr>
          </w:p>
        </w:tc>
        <w:tc>
          <w:tcPr>
            <w:tcW w:w="1985" w:type="dxa"/>
            <w:tcBorders>
              <w:top w:val="nil"/>
              <w:left w:val="nil"/>
              <w:bottom w:val="single" w:sz="4" w:space="0" w:color="D9D9D9" w:themeColor="background1" w:themeShade="D9"/>
              <w:right w:val="nil"/>
            </w:tcBorders>
            <w:shd w:val="clear" w:color="auto" w:fill="auto"/>
            <w:noWrap/>
            <w:vAlign w:val="bottom"/>
            <w:hideMark/>
          </w:tcPr>
          <w:p w14:paraId="4C34CE6E" w14:textId="77777777" w:rsidR="001973A3" w:rsidRPr="00AA6B23" w:rsidRDefault="001973A3" w:rsidP="00AF34D0">
            <w:pPr>
              <w:spacing w:before="0"/>
              <w:ind w:firstLine="0"/>
              <w:jc w:val="left"/>
              <w:rPr>
                <w:rFonts w:ascii="Calibri" w:hAnsi="Calibri"/>
                <w:sz w:val="22"/>
                <w:szCs w:val="22"/>
              </w:rPr>
            </w:pPr>
          </w:p>
        </w:tc>
      </w:tr>
      <w:tr w:rsidR="001973A3" w:rsidRPr="007F6A53" w14:paraId="05F4B03A" w14:textId="77777777" w:rsidTr="00AF34D0">
        <w:trPr>
          <w:trHeight w:val="965"/>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28D0E30" w14:textId="77777777" w:rsidR="001973A3" w:rsidRPr="00AA6B23" w:rsidRDefault="001973A3" w:rsidP="00AF34D0">
            <w:pPr>
              <w:spacing w:before="0"/>
              <w:ind w:firstLine="0"/>
              <w:jc w:val="center"/>
              <w:rPr>
                <w:rFonts w:cs="Arial"/>
                <w:sz w:val="20"/>
              </w:rPr>
            </w:pPr>
            <w:r w:rsidRPr="00AA6B23">
              <w:rPr>
                <w:rFonts w:cs="Arial"/>
                <w:sz w:val="20"/>
              </w:rPr>
              <w:t>Skupina druhu odpadu</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08662819" w14:textId="77777777" w:rsidR="001973A3" w:rsidRPr="00AA6B23" w:rsidRDefault="001973A3" w:rsidP="00AF34D0">
            <w:pPr>
              <w:spacing w:before="0"/>
              <w:ind w:firstLine="0"/>
              <w:jc w:val="center"/>
              <w:rPr>
                <w:rFonts w:cs="Arial"/>
                <w:sz w:val="20"/>
              </w:rPr>
            </w:pPr>
            <w:r w:rsidRPr="00AA6B23">
              <w:rPr>
                <w:rFonts w:cs="Arial"/>
                <w:sz w:val="20"/>
              </w:rPr>
              <w:t>Název odpadu</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21D06B2" w14:textId="77777777" w:rsidR="001973A3" w:rsidRPr="00AA6B23" w:rsidRDefault="001973A3" w:rsidP="00AF34D0">
            <w:pPr>
              <w:spacing w:before="0"/>
              <w:ind w:firstLine="0"/>
              <w:jc w:val="center"/>
              <w:rPr>
                <w:rFonts w:cs="Arial"/>
                <w:sz w:val="20"/>
              </w:rPr>
            </w:pPr>
            <w:r w:rsidRPr="00AA6B23">
              <w:rPr>
                <w:rFonts w:cs="Arial"/>
                <w:sz w:val="20"/>
              </w:rPr>
              <w:t>Kategorie odpadu</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E96BCAC" w14:textId="77777777" w:rsidR="001973A3" w:rsidRPr="00AA6B23" w:rsidRDefault="001973A3" w:rsidP="00AF34D0">
            <w:pPr>
              <w:spacing w:before="0"/>
              <w:ind w:firstLine="0"/>
              <w:jc w:val="center"/>
              <w:rPr>
                <w:rFonts w:cs="Arial"/>
                <w:sz w:val="20"/>
              </w:rPr>
            </w:pPr>
            <w:r w:rsidRPr="00AA6B23">
              <w:rPr>
                <w:rFonts w:cs="Arial"/>
                <w:sz w:val="20"/>
              </w:rPr>
              <w:t>Předpokládané</w:t>
            </w:r>
          </w:p>
          <w:p w14:paraId="37D0DC70" w14:textId="77777777" w:rsidR="001973A3" w:rsidRPr="00AA6B23" w:rsidRDefault="001973A3" w:rsidP="00AF34D0">
            <w:pPr>
              <w:spacing w:before="0"/>
              <w:ind w:firstLine="0"/>
              <w:jc w:val="center"/>
              <w:rPr>
                <w:rFonts w:cs="Arial"/>
                <w:sz w:val="20"/>
              </w:rPr>
            </w:pPr>
            <w:r w:rsidRPr="00AA6B23">
              <w:rPr>
                <w:rFonts w:cs="Arial"/>
                <w:sz w:val="20"/>
              </w:rPr>
              <w:t>produkované množství</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2A5993D" w14:textId="77777777" w:rsidR="001973A3" w:rsidRPr="00AA6B23" w:rsidRDefault="001973A3" w:rsidP="00AF34D0">
            <w:pPr>
              <w:spacing w:before="0"/>
              <w:ind w:firstLine="0"/>
              <w:jc w:val="center"/>
              <w:rPr>
                <w:rFonts w:cs="Arial"/>
                <w:sz w:val="20"/>
              </w:rPr>
            </w:pPr>
            <w:r w:rsidRPr="00AA6B23">
              <w:rPr>
                <w:rFonts w:cs="Arial"/>
                <w:sz w:val="20"/>
              </w:rPr>
              <w:t>Koncové nakládání</w:t>
            </w:r>
          </w:p>
        </w:tc>
      </w:tr>
      <w:tr w:rsidR="001973A3" w:rsidRPr="007F6A53" w14:paraId="58C21F7C"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1719463D" w14:textId="77777777" w:rsidR="001973A3" w:rsidRPr="00AA6B23" w:rsidRDefault="001973A3" w:rsidP="00AF34D0">
            <w:pPr>
              <w:spacing w:before="0"/>
              <w:ind w:firstLine="0"/>
              <w:jc w:val="center"/>
              <w:rPr>
                <w:rFonts w:cs="Arial"/>
                <w:sz w:val="20"/>
              </w:rPr>
            </w:pPr>
            <w:r w:rsidRPr="00AA6B23">
              <w:rPr>
                <w:rFonts w:cs="Arial"/>
                <w:sz w:val="20"/>
              </w:rPr>
              <w:lastRenderedPageBreak/>
              <w:t>15 01 01</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FA8493C" w14:textId="77777777" w:rsidR="001973A3" w:rsidRPr="00AA6B23" w:rsidRDefault="001973A3" w:rsidP="00AF34D0">
            <w:pPr>
              <w:spacing w:before="0"/>
              <w:ind w:firstLine="0"/>
              <w:jc w:val="left"/>
              <w:rPr>
                <w:rFonts w:cs="Arial"/>
                <w:sz w:val="20"/>
              </w:rPr>
            </w:pPr>
            <w:r w:rsidRPr="00AA6B23">
              <w:rPr>
                <w:rFonts w:cs="Arial"/>
                <w:sz w:val="20"/>
              </w:rPr>
              <w:t>Papírové a lepenkové obaly</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60E49AE"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D2D6B9B" w14:textId="77777777" w:rsidR="001973A3" w:rsidRPr="00AA6B23" w:rsidRDefault="001973A3" w:rsidP="00AF34D0">
            <w:pPr>
              <w:spacing w:before="0"/>
              <w:ind w:firstLine="0"/>
              <w:jc w:val="center"/>
              <w:rPr>
                <w:rFonts w:cs="Arial"/>
                <w:sz w:val="20"/>
              </w:rPr>
            </w:pPr>
            <w:r w:rsidRPr="00AA6B23">
              <w:rPr>
                <w:rFonts w:cs="Arial"/>
                <w:sz w:val="20"/>
              </w:rPr>
              <w:t>0,080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285F985" w14:textId="77777777" w:rsidR="001973A3" w:rsidRPr="00AA6B23" w:rsidRDefault="001973A3" w:rsidP="00AF34D0">
            <w:pPr>
              <w:spacing w:before="0"/>
              <w:ind w:firstLine="0"/>
              <w:jc w:val="center"/>
              <w:rPr>
                <w:rFonts w:cs="Arial"/>
                <w:sz w:val="20"/>
              </w:rPr>
            </w:pPr>
            <w:r w:rsidRPr="00AA6B23">
              <w:rPr>
                <w:rFonts w:cs="Arial"/>
                <w:sz w:val="20"/>
              </w:rPr>
              <w:t>energetické využití</w:t>
            </w:r>
          </w:p>
        </w:tc>
      </w:tr>
      <w:tr w:rsidR="001973A3" w:rsidRPr="007F6A53" w14:paraId="6A2D23EE"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2A3EAC6B" w14:textId="77777777" w:rsidR="001973A3" w:rsidRPr="00AA6B23" w:rsidRDefault="001973A3" w:rsidP="00AF34D0">
            <w:pPr>
              <w:spacing w:before="0"/>
              <w:ind w:firstLine="0"/>
              <w:jc w:val="center"/>
              <w:rPr>
                <w:rFonts w:cs="Arial"/>
                <w:sz w:val="20"/>
              </w:rPr>
            </w:pPr>
            <w:r w:rsidRPr="00AA6B23">
              <w:rPr>
                <w:rFonts w:cs="Arial"/>
                <w:sz w:val="20"/>
              </w:rPr>
              <w:t>15 01 02</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41694C94" w14:textId="77777777" w:rsidR="001973A3" w:rsidRPr="00AA6B23" w:rsidRDefault="001973A3" w:rsidP="00AF34D0">
            <w:pPr>
              <w:spacing w:before="0"/>
              <w:ind w:firstLine="0"/>
              <w:jc w:val="left"/>
              <w:rPr>
                <w:rFonts w:cs="Arial"/>
                <w:sz w:val="20"/>
              </w:rPr>
            </w:pPr>
            <w:r w:rsidRPr="00AA6B23">
              <w:rPr>
                <w:rFonts w:cs="Arial"/>
                <w:sz w:val="20"/>
              </w:rPr>
              <w:t>Plastové obaly</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FAB9D15"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5B62E3B" w14:textId="77777777" w:rsidR="001973A3" w:rsidRPr="00AA6B23" w:rsidRDefault="001973A3" w:rsidP="00AF34D0">
            <w:pPr>
              <w:spacing w:before="0"/>
              <w:ind w:firstLine="0"/>
              <w:jc w:val="center"/>
              <w:rPr>
                <w:rFonts w:cs="Arial"/>
                <w:sz w:val="20"/>
              </w:rPr>
            </w:pPr>
            <w:r w:rsidRPr="00AA6B23">
              <w:rPr>
                <w:rFonts w:cs="Arial"/>
                <w:sz w:val="20"/>
              </w:rPr>
              <w:t>0,090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9187428" w14:textId="77777777" w:rsidR="001973A3" w:rsidRPr="00AA6B23" w:rsidRDefault="001973A3" w:rsidP="00AF34D0">
            <w:pPr>
              <w:spacing w:before="0"/>
              <w:ind w:firstLine="0"/>
              <w:jc w:val="center"/>
              <w:rPr>
                <w:rFonts w:cs="Arial"/>
                <w:sz w:val="20"/>
              </w:rPr>
            </w:pPr>
            <w:r w:rsidRPr="00AA6B23">
              <w:rPr>
                <w:rFonts w:cs="Arial"/>
                <w:sz w:val="20"/>
              </w:rPr>
              <w:t>energetické využití</w:t>
            </w:r>
          </w:p>
        </w:tc>
      </w:tr>
      <w:tr w:rsidR="001973A3" w:rsidRPr="007F6A53" w14:paraId="4523FB4A"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0C855E6" w14:textId="77777777" w:rsidR="001973A3" w:rsidRPr="00AA6B23" w:rsidRDefault="001973A3" w:rsidP="00AF34D0">
            <w:pPr>
              <w:spacing w:before="0"/>
              <w:ind w:firstLine="0"/>
              <w:jc w:val="center"/>
              <w:rPr>
                <w:rFonts w:cs="Arial"/>
                <w:sz w:val="20"/>
              </w:rPr>
            </w:pPr>
            <w:r w:rsidRPr="00AA6B23">
              <w:rPr>
                <w:rFonts w:cs="Arial"/>
                <w:sz w:val="20"/>
              </w:rPr>
              <w:t>15 01 10</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00943CBD" w14:textId="77777777" w:rsidR="001973A3" w:rsidRPr="00AA6B23" w:rsidRDefault="001973A3" w:rsidP="00AF34D0">
            <w:pPr>
              <w:spacing w:before="0"/>
              <w:ind w:firstLine="0"/>
              <w:jc w:val="left"/>
              <w:rPr>
                <w:rFonts w:cs="Arial"/>
                <w:sz w:val="20"/>
              </w:rPr>
            </w:pPr>
            <w:r w:rsidRPr="00AA6B23">
              <w:rPr>
                <w:rFonts w:cs="Arial"/>
                <w:sz w:val="20"/>
              </w:rPr>
              <w:t>Obaly obsahující zbytky nebezpečných látek</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1EACC84" w14:textId="77777777" w:rsidR="001973A3" w:rsidRPr="00AA6B23" w:rsidRDefault="001973A3" w:rsidP="00AF34D0">
            <w:pPr>
              <w:spacing w:before="0"/>
              <w:ind w:firstLine="0"/>
              <w:jc w:val="center"/>
              <w:rPr>
                <w:rFonts w:cs="Arial"/>
                <w:sz w:val="20"/>
              </w:rPr>
            </w:pPr>
            <w:r w:rsidRPr="00AA6B23">
              <w:rPr>
                <w:rFonts w:cs="Arial"/>
                <w:sz w:val="20"/>
              </w:rPr>
              <w:t>N</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7B4C417" w14:textId="77777777" w:rsidR="001973A3" w:rsidRPr="00AA6B23" w:rsidRDefault="001973A3" w:rsidP="00AF34D0">
            <w:pPr>
              <w:spacing w:before="0"/>
              <w:ind w:firstLine="0"/>
              <w:jc w:val="center"/>
              <w:rPr>
                <w:rFonts w:cs="Arial"/>
                <w:sz w:val="20"/>
              </w:rPr>
            </w:pPr>
            <w:r w:rsidRPr="00AA6B23">
              <w:rPr>
                <w:rFonts w:cs="Arial"/>
                <w:sz w:val="20"/>
              </w:rPr>
              <w:t>0,050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2CD36705" w14:textId="77777777" w:rsidR="001973A3" w:rsidRPr="00AA6B23" w:rsidRDefault="001973A3" w:rsidP="00AF34D0">
            <w:pPr>
              <w:spacing w:before="0"/>
              <w:ind w:firstLine="0"/>
              <w:jc w:val="center"/>
              <w:rPr>
                <w:rFonts w:cs="Arial"/>
                <w:sz w:val="20"/>
              </w:rPr>
            </w:pPr>
            <w:r w:rsidRPr="00AA6B23">
              <w:rPr>
                <w:rFonts w:cs="Arial"/>
                <w:sz w:val="20"/>
              </w:rPr>
              <w:t>odstranění</w:t>
            </w:r>
          </w:p>
        </w:tc>
      </w:tr>
      <w:tr w:rsidR="001973A3" w:rsidRPr="007F6A53" w14:paraId="624BE929"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106C22DF" w14:textId="77777777" w:rsidR="001973A3" w:rsidRPr="00AA6B23" w:rsidRDefault="001973A3" w:rsidP="00AF34D0">
            <w:pPr>
              <w:spacing w:before="0"/>
              <w:ind w:firstLine="0"/>
              <w:jc w:val="center"/>
              <w:rPr>
                <w:rFonts w:cs="Arial"/>
                <w:sz w:val="20"/>
              </w:rPr>
            </w:pPr>
            <w:r w:rsidRPr="00AA6B23">
              <w:rPr>
                <w:rFonts w:cs="Arial"/>
                <w:sz w:val="20"/>
                <w:szCs w:val="24"/>
              </w:rPr>
              <w:t>17 01 01</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1F828873" w14:textId="77777777" w:rsidR="001973A3" w:rsidRPr="00AA6B23" w:rsidRDefault="001973A3" w:rsidP="00AF34D0">
            <w:pPr>
              <w:spacing w:before="0"/>
              <w:ind w:firstLine="0"/>
              <w:jc w:val="left"/>
              <w:rPr>
                <w:rFonts w:cs="Arial"/>
                <w:sz w:val="20"/>
              </w:rPr>
            </w:pPr>
            <w:r w:rsidRPr="00AA6B23">
              <w:rPr>
                <w:rFonts w:cs="Arial"/>
                <w:sz w:val="20"/>
                <w:szCs w:val="24"/>
              </w:rPr>
              <w:t>Beton</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DB96988"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D128ABA" w14:textId="77777777" w:rsidR="001973A3" w:rsidRPr="00AA6B23" w:rsidRDefault="001973A3" w:rsidP="00AF34D0">
            <w:pPr>
              <w:spacing w:before="0"/>
              <w:ind w:firstLine="0"/>
              <w:jc w:val="center"/>
              <w:rPr>
                <w:rFonts w:cs="Arial"/>
                <w:sz w:val="20"/>
              </w:rPr>
            </w:pPr>
            <w:r w:rsidRPr="00AA6B23">
              <w:rPr>
                <w:rFonts w:cs="Arial"/>
                <w:sz w:val="20"/>
              </w:rPr>
              <w:t>5,0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4B60F961" w14:textId="77777777" w:rsidR="001973A3" w:rsidRPr="00AA6B23" w:rsidRDefault="001973A3" w:rsidP="00AF34D0">
            <w:pPr>
              <w:spacing w:before="0"/>
              <w:ind w:firstLine="0"/>
              <w:jc w:val="center"/>
              <w:rPr>
                <w:rFonts w:cs="Arial"/>
                <w:sz w:val="20"/>
              </w:rPr>
            </w:pPr>
            <w:r w:rsidRPr="00AA6B23">
              <w:rPr>
                <w:rFonts w:cs="Arial"/>
                <w:sz w:val="20"/>
              </w:rPr>
              <w:t>materiálové využití</w:t>
            </w:r>
          </w:p>
        </w:tc>
      </w:tr>
      <w:tr w:rsidR="001973A3" w:rsidRPr="007F6A53" w14:paraId="35AD6549"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153CAB74" w14:textId="77777777" w:rsidR="001973A3" w:rsidRPr="00AA6B23" w:rsidRDefault="001973A3" w:rsidP="00AF34D0">
            <w:pPr>
              <w:spacing w:before="0"/>
              <w:ind w:firstLine="0"/>
              <w:jc w:val="center"/>
              <w:rPr>
                <w:rFonts w:cs="Arial"/>
                <w:sz w:val="20"/>
              </w:rPr>
            </w:pPr>
            <w:r w:rsidRPr="00AA6B23">
              <w:rPr>
                <w:rFonts w:cs="Arial"/>
                <w:sz w:val="20"/>
                <w:szCs w:val="24"/>
              </w:rPr>
              <w:t>17 01 02</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38A47A6" w14:textId="77777777" w:rsidR="001973A3" w:rsidRPr="00AA6B23" w:rsidRDefault="001973A3" w:rsidP="00AF34D0">
            <w:pPr>
              <w:spacing w:before="0"/>
              <w:ind w:firstLine="0"/>
              <w:jc w:val="left"/>
              <w:rPr>
                <w:rFonts w:cs="Arial"/>
                <w:sz w:val="20"/>
              </w:rPr>
            </w:pPr>
            <w:r w:rsidRPr="00AA6B23">
              <w:rPr>
                <w:rFonts w:cs="Arial"/>
                <w:sz w:val="20"/>
                <w:szCs w:val="24"/>
              </w:rPr>
              <w:t>Cihly</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AEB8238"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7EF9328" w14:textId="77777777" w:rsidR="001973A3" w:rsidRPr="00AA6B23" w:rsidRDefault="001973A3" w:rsidP="00AF34D0">
            <w:pPr>
              <w:spacing w:before="0"/>
              <w:ind w:firstLine="0"/>
              <w:jc w:val="center"/>
              <w:rPr>
                <w:rFonts w:cs="Arial"/>
                <w:sz w:val="20"/>
              </w:rPr>
            </w:pPr>
            <w:r w:rsidRPr="00AA6B23">
              <w:rPr>
                <w:rFonts w:cs="Arial"/>
                <w:sz w:val="20"/>
              </w:rPr>
              <w:t>1,0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CED4643" w14:textId="77777777" w:rsidR="001973A3" w:rsidRPr="00AA6B23" w:rsidRDefault="001973A3" w:rsidP="00AF34D0">
            <w:pPr>
              <w:spacing w:before="0"/>
              <w:ind w:firstLine="0"/>
              <w:jc w:val="center"/>
              <w:rPr>
                <w:rFonts w:cs="Arial"/>
                <w:sz w:val="20"/>
              </w:rPr>
            </w:pPr>
            <w:r w:rsidRPr="00AA6B23">
              <w:rPr>
                <w:rFonts w:cs="Arial"/>
                <w:sz w:val="20"/>
              </w:rPr>
              <w:t>materiálové využití</w:t>
            </w:r>
          </w:p>
        </w:tc>
      </w:tr>
      <w:tr w:rsidR="001973A3" w:rsidRPr="007F6A53" w14:paraId="2F29C5D4"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8137F8E" w14:textId="77777777" w:rsidR="001973A3" w:rsidRPr="00AA6B23" w:rsidRDefault="001973A3" w:rsidP="00AF34D0">
            <w:pPr>
              <w:spacing w:before="0"/>
              <w:ind w:firstLine="0"/>
              <w:jc w:val="center"/>
              <w:rPr>
                <w:rFonts w:cs="Arial"/>
                <w:sz w:val="20"/>
              </w:rPr>
            </w:pPr>
            <w:r w:rsidRPr="00AA6B23">
              <w:rPr>
                <w:rFonts w:cs="Arial"/>
                <w:sz w:val="20"/>
                <w:szCs w:val="24"/>
              </w:rPr>
              <w:t>17 01 07</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F1142D9" w14:textId="77777777" w:rsidR="001973A3" w:rsidRPr="00AA6B23" w:rsidRDefault="001973A3" w:rsidP="00AF34D0">
            <w:pPr>
              <w:spacing w:before="0"/>
              <w:ind w:firstLine="0"/>
              <w:jc w:val="left"/>
              <w:rPr>
                <w:rFonts w:cs="Arial"/>
                <w:sz w:val="20"/>
              </w:rPr>
            </w:pPr>
            <w:r w:rsidRPr="00AA6B23">
              <w:rPr>
                <w:rFonts w:cs="Arial"/>
                <w:sz w:val="20"/>
                <w:szCs w:val="24"/>
              </w:rPr>
              <w:t>Směsi nebo oddělené frakce betonu, cihel, tašek a keramických výrobků</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43E7DFC"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C740FD3" w14:textId="77777777" w:rsidR="001973A3" w:rsidRPr="00AA6B23" w:rsidRDefault="001973A3" w:rsidP="00AF34D0">
            <w:pPr>
              <w:spacing w:before="0"/>
              <w:ind w:firstLine="0"/>
              <w:jc w:val="center"/>
              <w:rPr>
                <w:rFonts w:cs="Arial"/>
                <w:sz w:val="20"/>
              </w:rPr>
            </w:pPr>
            <w:r w:rsidRPr="00AA6B23">
              <w:rPr>
                <w:rFonts w:cs="Arial"/>
                <w:sz w:val="20"/>
              </w:rPr>
              <w:t>0,5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14:paraId="0B900558" w14:textId="77777777" w:rsidR="001973A3" w:rsidRPr="00AA6B23" w:rsidRDefault="001973A3" w:rsidP="00AF34D0">
            <w:pPr>
              <w:spacing w:before="0"/>
              <w:ind w:firstLine="0"/>
              <w:jc w:val="center"/>
              <w:rPr>
                <w:rFonts w:cs="Arial"/>
                <w:sz w:val="20"/>
              </w:rPr>
            </w:pPr>
            <w:r w:rsidRPr="00AA6B23">
              <w:rPr>
                <w:rFonts w:cs="Arial"/>
                <w:sz w:val="20"/>
              </w:rPr>
              <w:t>materiálové využití</w:t>
            </w:r>
          </w:p>
        </w:tc>
      </w:tr>
      <w:tr w:rsidR="001973A3" w:rsidRPr="007F6A53" w14:paraId="3D1D254E"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0972D14" w14:textId="77777777" w:rsidR="001973A3" w:rsidRPr="00AA6B23" w:rsidRDefault="001973A3" w:rsidP="00AF34D0">
            <w:pPr>
              <w:spacing w:before="0"/>
              <w:ind w:firstLine="0"/>
              <w:jc w:val="center"/>
              <w:rPr>
                <w:rFonts w:cs="Arial"/>
                <w:sz w:val="20"/>
              </w:rPr>
            </w:pPr>
            <w:r w:rsidRPr="00AA6B23">
              <w:rPr>
                <w:rFonts w:cs="Arial"/>
                <w:sz w:val="20"/>
                <w:szCs w:val="24"/>
              </w:rPr>
              <w:t>17 02 01</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2A95B03" w14:textId="77777777" w:rsidR="001973A3" w:rsidRPr="00AA6B23" w:rsidRDefault="001973A3" w:rsidP="00AF34D0">
            <w:pPr>
              <w:spacing w:before="0"/>
              <w:ind w:firstLine="0"/>
              <w:jc w:val="left"/>
              <w:rPr>
                <w:rFonts w:cs="Arial"/>
                <w:sz w:val="20"/>
              </w:rPr>
            </w:pPr>
            <w:r w:rsidRPr="00AA6B23">
              <w:rPr>
                <w:rFonts w:cs="Arial"/>
                <w:sz w:val="20"/>
                <w:szCs w:val="24"/>
              </w:rPr>
              <w:t>Dřevo</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61580F1"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2008B52" w14:textId="77777777" w:rsidR="001973A3" w:rsidRPr="00AA6B23" w:rsidRDefault="001973A3" w:rsidP="00AF34D0">
            <w:pPr>
              <w:spacing w:before="0"/>
              <w:ind w:firstLine="0"/>
              <w:jc w:val="center"/>
              <w:rPr>
                <w:rFonts w:cs="Arial"/>
                <w:sz w:val="20"/>
              </w:rPr>
            </w:pPr>
            <w:r w:rsidRPr="00AA6B23">
              <w:rPr>
                <w:rFonts w:cs="Arial"/>
                <w:sz w:val="20"/>
              </w:rPr>
              <w:t>1,0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49EDA699" w14:textId="77777777" w:rsidR="001973A3" w:rsidRPr="00AA6B23" w:rsidRDefault="001973A3" w:rsidP="00AF34D0">
            <w:pPr>
              <w:spacing w:before="0"/>
              <w:ind w:firstLine="0"/>
              <w:jc w:val="center"/>
              <w:rPr>
                <w:rFonts w:cs="Arial"/>
                <w:sz w:val="20"/>
              </w:rPr>
            </w:pPr>
            <w:r w:rsidRPr="00AA6B23">
              <w:rPr>
                <w:rFonts w:cs="Arial"/>
                <w:sz w:val="20"/>
              </w:rPr>
              <w:t>energetické využití</w:t>
            </w:r>
          </w:p>
        </w:tc>
      </w:tr>
      <w:tr w:rsidR="001973A3" w:rsidRPr="007F6A53" w14:paraId="635D0089"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222D067E" w14:textId="77777777" w:rsidR="001973A3" w:rsidRPr="00AA6B23" w:rsidRDefault="001973A3" w:rsidP="00AF34D0">
            <w:pPr>
              <w:spacing w:before="0"/>
              <w:ind w:firstLine="0"/>
              <w:jc w:val="center"/>
              <w:rPr>
                <w:rFonts w:cs="Arial"/>
                <w:sz w:val="20"/>
              </w:rPr>
            </w:pPr>
            <w:r w:rsidRPr="00AA6B23">
              <w:rPr>
                <w:rFonts w:cs="Arial"/>
                <w:sz w:val="20"/>
              </w:rPr>
              <w:t>17 03 02</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45ECB7E" w14:textId="77777777" w:rsidR="001973A3" w:rsidRPr="00AA6B23" w:rsidRDefault="001973A3" w:rsidP="00AF34D0">
            <w:pPr>
              <w:spacing w:before="0"/>
              <w:ind w:firstLine="0"/>
              <w:rPr>
                <w:rFonts w:cs="Arial"/>
                <w:sz w:val="20"/>
              </w:rPr>
            </w:pPr>
            <w:r w:rsidRPr="00AA6B23">
              <w:rPr>
                <w:rFonts w:cs="Arial"/>
                <w:sz w:val="20"/>
              </w:rPr>
              <w:t>Asfaltové směsi</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3B171B2"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9639A19" w14:textId="77777777" w:rsidR="001973A3" w:rsidRPr="00AA6B23" w:rsidRDefault="001973A3" w:rsidP="00AF34D0">
            <w:pPr>
              <w:spacing w:before="0"/>
              <w:ind w:firstLine="0"/>
              <w:jc w:val="center"/>
              <w:rPr>
                <w:rFonts w:cs="Arial"/>
                <w:sz w:val="20"/>
              </w:rPr>
            </w:pPr>
            <w:r w:rsidRPr="00AA6B23">
              <w:rPr>
                <w:rFonts w:cs="Arial"/>
                <w:sz w:val="20"/>
              </w:rPr>
              <w:t>2,0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D1B8228" w14:textId="77777777" w:rsidR="001973A3" w:rsidRPr="00AA6B23" w:rsidRDefault="001973A3" w:rsidP="00AF34D0">
            <w:pPr>
              <w:spacing w:before="0"/>
              <w:ind w:firstLine="0"/>
              <w:jc w:val="center"/>
              <w:rPr>
                <w:rFonts w:cs="Arial"/>
                <w:sz w:val="20"/>
              </w:rPr>
            </w:pPr>
            <w:r w:rsidRPr="00AA6B23">
              <w:rPr>
                <w:rFonts w:cs="Arial"/>
                <w:sz w:val="20"/>
              </w:rPr>
              <w:t>materiálové využití</w:t>
            </w:r>
          </w:p>
        </w:tc>
      </w:tr>
      <w:tr w:rsidR="001973A3" w:rsidRPr="007F6A53" w14:paraId="0F585B46" w14:textId="77777777" w:rsidTr="00AF34D0">
        <w:trPr>
          <w:trHeight w:val="454"/>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01EA76F8" w14:textId="77777777" w:rsidR="001973A3" w:rsidRPr="00AA6B23" w:rsidRDefault="001973A3" w:rsidP="00AF34D0">
            <w:pPr>
              <w:spacing w:before="0"/>
              <w:ind w:firstLine="0"/>
              <w:jc w:val="center"/>
              <w:rPr>
                <w:rFonts w:cs="Arial"/>
                <w:sz w:val="20"/>
              </w:rPr>
            </w:pPr>
            <w:r w:rsidRPr="00AA6B23">
              <w:rPr>
                <w:rFonts w:cs="Arial"/>
                <w:sz w:val="20"/>
              </w:rPr>
              <w:t>17 04 05</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1AE2AA7D" w14:textId="77777777" w:rsidR="001973A3" w:rsidRPr="00AA6B23" w:rsidRDefault="001973A3" w:rsidP="00AF34D0">
            <w:pPr>
              <w:spacing w:before="0"/>
              <w:ind w:firstLine="0"/>
              <w:rPr>
                <w:rFonts w:cs="Arial"/>
                <w:sz w:val="20"/>
              </w:rPr>
            </w:pPr>
            <w:r w:rsidRPr="00AA6B23">
              <w:rPr>
                <w:rFonts w:cs="Arial"/>
                <w:sz w:val="20"/>
              </w:rPr>
              <w:t>Železo a ocel</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04B33F34"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B8C6470" w14:textId="77777777" w:rsidR="001973A3" w:rsidRPr="00AA6B23" w:rsidRDefault="001973A3" w:rsidP="00AF34D0">
            <w:pPr>
              <w:spacing w:before="0"/>
              <w:ind w:firstLine="0"/>
              <w:jc w:val="center"/>
              <w:rPr>
                <w:rFonts w:cs="Arial"/>
                <w:sz w:val="20"/>
              </w:rPr>
            </w:pPr>
            <w:r w:rsidRPr="00AA6B23">
              <w:rPr>
                <w:rFonts w:cs="Arial"/>
                <w:sz w:val="20"/>
              </w:rPr>
              <w:t>0,5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03F5FF86" w14:textId="77777777" w:rsidR="001973A3" w:rsidRPr="00AA6B23" w:rsidRDefault="001973A3" w:rsidP="00AF34D0">
            <w:pPr>
              <w:spacing w:before="0"/>
              <w:ind w:firstLine="0"/>
              <w:jc w:val="center"/>
              <w:rPr>
                <w:rFonts w:cs="Arial"/>
                <w:sz w:val="20"/>
              </w:rPr>
            </w:pPr>
            <w:r w:rsidRPr="00AA6B23">
              <w:rPr>
                <w:rFonts w:cs="Arial"/>
                <w:sz w:val="20"/>
              </w:rPr>
              <w:t>materiálové využití</w:t>
            </w:r>
          </w:p>
        </w:tc>
      </w:tr>
      <w:tr w:rsidR="001973A3" w:rsidRPr="007F6A53" w14:paraId="211EDE8F" w14:textId="77777777" w:rsidTr="00AF34D0">
        <w:trPr>
          <w:trHeight w:val="680"/>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4BB24A9F" w14:textId="77777777" w:rsidR="001973A3" w:rsidRPr="00AA6B23" w:rsidRDefault="001973A3" w:rsidP="00AF34D0">
            <w:pPr>
              <w:spacing w:before="0"/>
              <w:ind w:firstLine="0"/>
              <w:jc w:val="center"/>
              <w:rPr>
                <w:rFonts w:cs="Arial"/>
                <w:sz w:val="20"/>
              </w:rPr>
            </w:pPr>
            <w:r w:rsidRPr="00AA6B23">
              <w:rPr>
                <w:rFonts w:cs="Arial"/>
                <w:sz w:val="20"/>
              </w:rPr>
              <w:t>17 05 04</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11E58676" w14:textId="77777777" w:rsidR="001973A3" w:rsidRPr="00AA6B23" w:rsidRDefault="001973A3" w:rsidP="00AF34D0">
            <w:pPr>
              <w:spacing w:before="0"/>
              <w:ind w:firstLine="0"/>
              <w:rPr>
                <w:rFonts w:cs="Arial"/>
                <w:sz w:val="20"/>
              </w:rPr>
            </w:pPr>
            <w:r w:rsidRPr="00AA6B23">
              <w:rPr>
                <w:rFonts w:cs="Arial"/>
                <w:sz w:val="20"/>
              </w:rPr>
              <w:t>Zemina a kamení neuvedené pod číslem 17 05 03</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2D642865"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66E8820" w14:textId="77777777" w:rsidR="001973A3" w:rsidRPr="00AA6B23" w:rsidRDefault="001973A3" w:rsidP="00AF34D0">
            <w:pPr>
              <w:spacing w:before="0"/>
              <w:ind w:firstLine="0"/>
              <w:jc w:val="center"/>
              <w:rPr>
                <w:rFonts w:cs="Arial"/>
                <w:sz w:val="20"/>
              </w:rPr>
            </w:pPr>
            <w:r w:rsidRPr="00AA6B23">
              <w:rPr>
                <w:rFonts w:cs="Arial"/>
                <w:sz w:val="20"/>
              </w:rPr>
              <w:t>800,0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096920E0" w14:textId="77777777" w:rsidR="001973A3" w:rsidRPr="00AA6B23" w:rsidRDefault="001973A3" w:rsidP="00AF34D0">
            <w:pPr>
              <w:spacing w:before="0"/>
              <w:ind w:firstLine="0"/>
              <w:jc w:val="center"/>
              <w:rPr>
                <w:rFonts w:cs="Arial"/>
                <w:sz w:val="20"/>
              </w:rPr>
            </w:pPr>
            <w:r w:rsidRPr="00AA6B23">
              <w:rPr>
                <w:rFonts w:cs="Arial"/>
                <w:sz w:val="20"/>
              </w:rPr>
              <w:t>materiálové využití</w:t>
            </w:r>
          </w:p>
        </w:tc>
      </w:tr>
      <w:tr w:rsidR="001973A3" w:rsidRPr="007F6A53" w14:paraId="3C3B7490" w14:textId="77777777" w:rsidTr="00AF34D0">
        <w:trPr>
          <w:trHeight w:val="680"/>
        </w:trPr>
        <w:tc>
          <w:tcPr>
            <w:tcW w:w="9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384CDBBB" w14:textId="77777777" w:rsidR="001973A3" w:rsidRPr="00AA6B23" w:rsidRDefault="001973A3" w:rsidP="00AF34D0">
            <w:pPr>
              <w:spacing w:before="0"/>
              <w:ind w:firstLine="0"/>
              <w:jc w:val="center"/>
              <w:rPr>
                <w:rFonts w:cs="Arial"/>
                <w:sz w:val="20"/>
              </w:rPr>
            </w:pPr>
            <w:r w:rsidRPr="00AA6B23">
              <w:rPr>
                <w:rFonts w:cs="Arial"/>
                <w:sz w:val="20"/>
              </w:rPr>
              <w:t>17 09 04</w:t>
            </w:r>
          </w:p>
        </w:tc>
        <w:tc>
          <w:tcPr>
            <w:tcW w:w="444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77966F38" w14:textId="77777777" w:rsidR="001973A3" w:rsidRPr="00AA6B23" w:rsidRDefault="001973A3" w:rsidP="00AF34D0">
            <w:pPr>
              <w:spacing w:before="0"/>
              <w:ind w:firstLine="0"/>
              <w:jc w:val="left"/>
              <w:rPr>
                <w:rFonts w:cs="Arial"/>
                <w:sz w:val="20"/>
              </w:rPr>
            </w:pPr>
            <w:r w:rsidRPr="00AA6B23">
              <w:rPr>
                <w:rFonts w:cs="Arial"/>
                <w:sz w:val="20"/>
              </w:rPr>
              <w:t>Směsné stavební a demoliční odpady neuvedené pod čísly 17 09 01, 17 09 02 a 17 09 03</w:t>
            </w:r>
          </w:p>
        </w:tc>
        <w:tc>
          <w:tcPr>
            <w:tcW w:w="113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135B2D3" w14:textId="77777777" w:rsidR="001973A3" w:rsidRPr="00AA6B23" w:rsidRDefault="001973A3" w:rsidP="00AF34D0">
            <w:pPr>
              <w:spacing w:before="0"/>
              <w:ind w:firstLine="0"/>
              <w:jc w:val="center"/>
              <w:rPr>
                <w:rFonts w:cs="Arial"/>
                <w:sz w:val="20"/>
              </w:rPr>
            </w:pPr>
            <w:r w:rsidRPr="00AA6B23">
              <w:rPr>
                <w:rFonts w:cs="Arial"/>
                <w:sz w:val="20"/>
              </w:rPr>
              <w:t>O</w:t>
            </w:r>
          </w:p>
        </w:tc>
        <w:tc>
          <w:tcPr>
            <w:tcW w:w="15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41A2FAD" w14:textId="77777777" w:rsidR="001973A3" w:rsidRPr="00AA6B23" w:rsidRDefault="001973A3" w:rsidP="00AF34D0">
            <w:pPr>
              <w:spacing w:before="0"/>
              <w:ind w:firstLine="0"/>
              <w:jc w:val="center"/>
              <w:rPr>
                <w:rFonts w:cs="Arial"/>
                <w:sz w:val="20"/>
              </w:rPr>
            </w:pPr>
            <w:r w:rsidRPr="00AA6B23">
              <w:rPr>
                <w:rFonts w:cs="Arial"/>
                <w:sz w:val="20"/>
              </w:rPr>
              <w:t>4,0 t</w:t>
            </w:r>
          </w:p>
        </w:tc>
        <w:tc>
          <w:tcPr>
            <w:tcW w:w="198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5BA3F6AF" w14:textId="77777777" w:rsidR="001973A3" w:rsidRPr="00AA6B23" w:rsidRDefault="001973A3" w:rsidP="00AF34D0">
            <w:pPr>
              <w:spacing w:before="0"/>
              <w:ind w:firstLine="0"/>
              <w:jc w:val="center"/>
              <w:rPr>
                <w:rFonts w:cs="Arial"/>
                <w:sz w:val="20"/>
              </w:rPr>
            </w:pPr>
            <w:r w:rsidRPr="00AA6B23">
              <w:rPr>
                <w:rFonts w:cs="Arial"/>
                <w:sz w:val="20"/>
              </w:rPr>
              <w:t>materiálové využití</w:t>
            </w:r>
          </w:p>
        </w:tc>
      </w:tr>
    </w:tbl>
    <w:p w14:paraId="4FF37BBF" w14:textId="77777777" w:rsidR="001973A3" w:rsidRPr="008A114A" w:rsidRDefault="001973A3" w:rsidP="001973A3">
      <w:pPr>
        <w:pStyle w:val="JVPVH-NADPIS-4"/>
        <w:tabs>
          <w:tab w:val="clear" w:pos="851"/>
          <w:tab w:val="left" w:pos="426"/>
        </w:tabs>
        <w:ind w:left="426" w:hanging="426"/>
      </w:pPr>
      <w:r w:rsidRPr="008A114A">
        <w:t>Bilance zemních prací, požadavky na přísun nebo deponie zemin</w:t>
      </w:r>
    </w:p>
    <w:p w14:paraId="4ADF3A82" w14:textId="77777777" w:rsidR="001973A3" w:rsidRPr="008A114A" w:rsidRDefault="001973A3" w:rsidP="001973A3">
      <w:pPr>
        <w:pStyle w:val="JVPVH-odstavec-normalni"/>
      </w:pPr>
      <w:r w:rsidRPr="008A114A">
        <w:t xml:space="preserve">Při zemních pracích bude vytěžený materiál odvážen a pro zásyp bude použit nesoudržný dobře </w:t>
      </w:r>
      <w:proofErr w:type="spellStart"/>
      <w:r w:rsidRPr="008A114A">
        <w:t>hutnitelný</w:t>
      </w:r>
      <w:proofErr w:type="spellEnd"/>
      <w:r w:rsidRPr="008A114A">
        <w:t xml:space="preserve"> materiál (vhodný dle TP146, do zpětných zásypů IS).</w:t>
      </w:r>
    </w:p>
    <w:p w14:paraId="70D46B2F" w14:textId="77777777" w:rsidR="001973A3" w:rsidRPr="008A114A" w:rsidRDefault="001973A3" w:rsidP="001973A3">
      <w:pPr>
        <w:pStyle w:val="JVPVH-NADPIS-4"/>
        <w:tabs>
          <w:tab w:val="clear" w:pos="851"/>
          <w:tab w:val="left" w:pos="426"/>
        </w:tabs>
        <w:ind w:left="426" w:hanging="426"/>
      </w:pPr>
      <w:r w:rsidRPr="008A114A">
        <w:t>Ochrana životního prostředí při výstavbě</w:t>
      </w:r>
    </w:p>
    <w:p w14:paraId="2020E1BD" w14:textId="77777777" w:rsidR="001973A3" w:rsidRPr="008A114A" w:rsidRDefault="001973A3" w:rsidP="001973A3">
      <w:pPr>
        <w:pStyle w:val="JVPVH-odstavec-normalni"/>
      </w:pPr>
      <w:r w:rsidRPr="008A114A">
        <w:t xml:space="preserve">Během realizace se okolní prostředí bude potýkat se zhoršenými provozními podmínkami. Není však možné, aby zhotovitel dopustil svým počínáním kontaminaci podzemí například ropnými látkami, nebo překračoval přípustné normy hlučnosti, prašnosti atd. Míra zhoršení bude závislá na kvalitě organizace výstavby, stavebním dozoru a schopnostech a kázni zhotovitele. </w:t>
      </w:r>
    </w:p>
    <w:p w14:paraId="2880C649" w14:textId="77777777" w:rsidR="001973A3" w:rsidRPr="008A114A" w:rsidRDefault="001973A3" w:rsidP="001973A3">
      <w:pPr>
        <w:pStyle w:val="JVPVH-NADPIS-4"/>
        <w:tabs>
          <w:tab w:val="clear" w:pos="851"/>
          <w:tab w:val="left" w:pos="426"/>
        </w:tabs>
        <w:ind w:left="426" w:hanging="426"/>
      </w:pPr>
      <w:r w:rsidRPr="008A114A">
        <w:t>Zásady bezpečnosti a ochrany zdraví při práci na staveništi</w:t>
      </w:r>
    </w:p>
    <w:p w14:paraId="6F43A1F4" w14:textId="77777777" w:rsidR="001973A3" w:rsidRPr="008A114A" w:rsidRDefault="001973A3" w:rsidP="001973A3">
      <w:pPr>
        <w:pStyle w:val="JVPVH-odstavec-normalni"/>
      </w:pPr>
      <w:r w:rsidRPr="008A114A">
        <w:t>Dodržování všech platných zákonů, nařízení, vyhlášek, výnosů, směrnic vytváří předpoklady bezpečnosti a ochrany zdraví při práci všeobecně nebo se zaměřením na jednotlivé úkony.</w:t>
      </w:r>
    </w:p>
    <w:p w14:paraId="10A8F9C4" w14:textId="77777777" w:rsidR="001973A3" w:rsidRPr="008A114A" w:rsidRDefault="001973A3" w:rsidP="001973A3">
      <w:pPr>
        <w:pStyle w:val="JVPVH-odstavec-normalni"/>
      </w:pPr>
      <w:r w:rsidRPr="008A114A">
        <w:t>Ve zpracovaném návrhu jsou respektovány platné hygienické a bezpečnostní předpisy. Při některých činnostech mohou pracovníci přijít do styku se škodlivými chemickými a biologickými látkami. Při dodržování zásad osobní hygieny a bezpečnostních předpisů, pro něž jsou projektem vytvořeny předpoklady, nedojde za běžných provozních stavů k ohrožení zdraví a bezpečnosti pracovníků.</w:t>
      </w:r>
    </w:p>
    <w:p w14:paraId="3D828BE0" w14:textId="77777777" w:rsidR="001973A3" w:rsidRPr="008A114A" w:rsidRDefault="001973A3" w:rsidP="001973A3">
      <w:pPr>
        <w:pStyle w:val="JVPVH-odstavec-normalni"/>
      </w:pPr>
      <w:r w:rsidRPr="008A114A">
        <w:t>Při veškerých pracích je nutné dodržovat všechny požadavky vyplývající zejména z následujících zákonů, nařízení vlády a souvisejících:</w:t>
      </w:r>
    </w:p>
    <w:p w14:paraId="543CE8A4" w14:textId="77777777" w:rsidR="001973A3" w:rsidRPr="008A114A" w:rsidRDefault="001973A3" w:rsidP="001973A3">
      <w:pPr>
        <w:pStyle w:val="JVPVH-odrky-pomlka"/>
        <w:numPr>
          <w:ilvl w:val="0"/>
          <w:numId w:val="26"/>
        </w:numPr>
        <w:tabs>
          <w:tab w:val="clear" w:pos="1080"/>
          <w:tab w:val="num" w:pos="720"/>
        </w:tabs>
        <w:ind w:left="720"/>
        <w:jc w:val="both"/>
      </w:pPr>
      <w:r w:rsidRPr="008A114A">
        <w:t>Nařízení vlády č. 591/2006 Sb. (O bližších minimálních požadavcích na bezpečnost a ochranu zdraví při práci na staveništích);</w:t>
      </w:r>
    </w:p>
    <w:p w14:paraId="3FB5B45E" w14:textId="77777777" w:rsidR="001973A3" w:rsidRPr="008A114A" w:rsidRDefault="001973A3" w:rsidP="001973A3">
      <w:pPr>
        <w:pStyle w:val="JVPVH-odrky-pomlka"/>
        <w:numPr>
          <w:ilvl w:val="0"/>
          <w:numId w:val="26"/>
        </w:numPr>
        <w:tabs>
          <w:tab w:val="clear" w:pos="1080"/>
          <w:tab w:val="num" w:pos="720"/>
        </w:tabs>
        <w:ind w:left="720"/>
        <w:jc w:val="both"/>
      </w:pPr>
      <w:r w:rsidRPr="008A114A">
        <w:t>Nařízení vlády č. 362/2005 Sb. (O bližších požadavcích na bezpečnost a ochranu zdraví při práci na pracovištích s nebezpečím pádu z výšky nebo do hloubky);</w:t>
      </w:r>
    </w:p>
    <w:p w14:paraId="38D55D5B" w14:textId="77777777" w:rsidR="001973A3" w:rsidRPr="008A114A" w:rsidRDefault="001973A3" w:rsidP="001973A3">
      <w:pPr>
        <w:pStyle w:val="JVPVH-odrky-pomlka"/>
        <w:numPr>
          <w:ilvl w:val="0"/>
          <w:numId w:val="26"/>
        </w:numPr>
        <w:tabs>
          <w:tab w:val="clear" w:pos="1080"/>
          <w:tab w:val="num" w:pos="720"/>
        </w:tabs>
        <w:ind w:left="720"/>
        <w:jc w:val="both"/>
      </w:pPr>
      <w:r w:rsidRPr="008A114A">
        <w:t>Zákon č. 309/2006 Sb. (Zákon o zajištění dalších podmínek bezpečnosti a ochrany zdraví při práci);</w:t>
      </w:r>
    </w:p>
    <w:p w14:paraId="6C6B326A" w14:textId="77777777" w:rsidR="001973A3" w:rsidRPr="008A114A" w:rsidRDefault="001973A3" w:rsidP="001973A3">
      <w:pPr>
        <w:pStyle w:val="JVPVH-odrky-pomlka"/>
        <w:numPr>
          <w:ilvl w:val="0"/>
          <w:numId w:val="26"/>
        </w:numPr>
        <w:tabs>
          <w:tab w:val="clear" w:pos="1080"/>
          <w:tab w:val="num" w:pos="720"/>
        </w:tabs>
        <w:ind w:left="720"/>
        <w:jc w:val="both"/>
      </w:pPr>
      <w:r w:rsidRPr="008A114A">
        <w:t>Zákon č. 262/2006 Sb. (Zákoník práce).</w:t>
      </w:r>
    </w:p>
    <w:p w14:paraId="6779FBD9" w14:textId="77777777" w:rsidR="001973A3" w:rsidRPr="008A114A" w:rsidRDefault="001973A3" w:rsidP="001973A3">
      <w:pPr>
        <w:pStyle w:val="JVPVH-odstavec-normalni"/>
      </w:pPr>
      <w:r w:rsidRPr="008A114A">
        <w:lastRenderedPageBreak/>
        <w:t>Pro všechny provozy musí být vypracovány bezpečnostní pokyny, se kterými se musí každý zaměstnanec seznámit a prokázat jejich znalost. Při realizaci výstavby na kanalizační síti musí být splněny zejména následující podmínky:</w:t>
      </w:r>
    </w:p>
    <w:p w14:paraId="4DBFB109" w14:textId="77777777" w:rsidR="001973A3" w:rsidRPr="008A114A" w:rsidRDefault="001973A3" w:rsidP="001973A3">
      <w:pPr>
        <w:pStyle w:val="JVPVH-odrky-pomlka"/>
        <w:numPr>
          <w:ilvl w:val="0"/>
          <w:numId w:val="27"/>
        </w:numPr>
      </w:pPr>
      <w:r w:rsidRPr="008A114A">
        <w:t>podmínky bezpečnosti práce při provádění výstavby;</w:t>
      </w:r>
    </w:p>
    <w:p w14:paraId="4DF7941D" w14:textId="77777777" w:rsidR="001973A3" w:rsidRPr="008A114A" w:rsidRDefault="001973A3" w:rsidP="001973A3">
      <w:pPr>
        <w:pStyle w:val="JVPVH-odrky-pomlka"/>
        <w:numPr>
          <w:ilvl w:val="0"/>
          <w:numId w:val="27"/>
        </w:numPr>
      </w:pPr>
      <w:r w:rsidRPr="008A114A">
        <w:t>dodržování vyhlášky města Brna o výkopových pracích;</w:t>
      </w:r>
    </w:p>
    <w:p w14:paraId="2DFA0151" w14:textId="77777777" w:rsidR="001973A3" w:rsidRPr="008A114A" w:rsidRDefault="001973A3" w:rsidP="001973A3">
      <w:pPr>
        <w:pStyle w:val="JVPVH-odrky-pomlka"/>
        <w:numPr>
          <w:ilvl w:val="0"/>
          <w:numId w:val="27"/>
        </w:numPr>
        <w:jc w:val="both"/>
      </w:pPr>
      <w:r w:rsidRPr="008A114A">
        <w:t>podmínky zabezpečení obvodu staveniště, přístupu na staveniště, označení výstražnými značkami aj. (oplocení atd.);</w:t>
      </w:r>
    </w:p>
    <w:p w14:paraId="6B113FAA" w14:textId="77777777" w:rsidR="001973A3" w:rsidRPr="008A114A" w:rsidRDefault="001973A3" w:rsidP="001973A3">
      <w:pPr>
        <w:pStyle w:val="JVPVH-odrky-pomlka"/>
        <w:numPr>
          <w:ilvl w:val="0"/>
          <w:numId w:val="27"/>
        </w:numPr>
      </w:pPr>
      <w:r w:rsidRPr="008A114A">
        <w:t>zajištění čištění vozidel vyjíždějících z obvodu staveniště na komunikace;</w:t>
      </w:r>
    </w:p>
    <w:p w14:paraId="0FC4424A" w14:textId="77777777" w:rsidR="001973A3" w:rsidRPr="008A114A" w:rsidRDefault="001973A3" w:rsidP="001973A3">
      <w:pPr>
        <w:pStyle w:val="JVPVH-odrky-pomlka"/>
        <w:numPr>
          <w:ilvl w:val="0"/>
          <w:numId w:val="27"/>
        </w:numPr>
      </w:pPr>
      <w:r w:rsidRPr="008A114A">
        <w:t>zajištění max. omezení hluku při provádění stavebních prací;</w:t>
      </w:r>
    </w:p>
    <w:p w14:paraId="772FC927" w14:textId="77777777" w:rsidR="001973A3" w:rsidRPr="008A114A" w:rsidRDefault="001973A3" w:rsidP="001973A3">
      <w:pPr>
        <w:pStyle w:val="JVPVH-odrky-pomlka"/>
        <w:numPr>
          <w:ilvl w:val="0"/>
          <w:numId w:val="27"/>
        </w:numPr>
      </w:pPr>
      <w:r w:rsidRPr="008A114A">
        <w:t>omezení prašnosti při provádění zemních prací;</w:t>
      </w:r>
    </w:p>
    <w:p w14:paraId="7F44C6D0" w14:textId="77777777" w:rsidR="001973A3" w:rsidRPr="008A114A" w:rsidRDefault="001973A3" w:rsidP="001973A3">
      <w:pPr>
        <w:pStyle w:val="JVPVH-odrky-pomlka"/>
        <w:numPr>
          <w:ilvl w:val="0"/>
          <w:numId w:val="27"/>
        </w:numPr>
      </w:pPr>
      <w:r w:rsidRPr="008A114A">
        <w:t>nutnost zajištění kvality prováděných prací.</w:t>
      </w:r>
    </w:p>
    <w:p w14:paraId="0C8C1E44" w14:textId="77777777" w:rsidR="001973A3" w:rsidRPr="008A114A" w:rsidRDefault="001973A3" w:rsidP="001973A3">
      <w:pPr>
        <w:pStyle w:val="JVPVH-odstavec-normalni"/>
      </w:pPr>
      <w:r w:rsidRPr="008A114A">
        <w:t>Zhotovitel stavby je povinen učinit veškerá opatření, aby během stavby nemohlo dojít ke kontaminaci povrchových ani podzemních vod ropnými ani jakýmikoliv jinými látkami, které by mohly negativně ovlivnit jejich jakost v lokalitě stavby. Skladování paliv a mazadel, nátěrových hmot apod. je možné pouze v bezpečnostních vanách zamezujícím eventuálnímu úniku při rozlití či úkapu hmot.</w:t>
      </w:r>
    </w:p>
    <w:p w14:paraId="7671BE30" w14:textId="77777777" w:rsidR="001973A3" w:rsidRPr="008A114A" w:rsidRDefault="001973A3" w:rsidP="001973A3">
      <w:pPr>
        <w:pStyle w:val="JVPVH-odstavec-normalni"/>
      </w:pPr>
      <w:r w:rsidRPr="008A114A">
        <w:t>Výkopové práce v ochranném pásmu podzemních kabelů musí být prováděny ručně, zvýšenou pozornost je nutno věnovat stávajícím kabelům. Pracovníci musí být prokazatelně poučeni, že pracují na trase kabelů pod napětím. V případě nutnosti je třeba jejich vypnutí dohodnout s příslušným energetickým podnikem.</w:t>
      </w:r>
    </w:p>
    <w:p w14:paraId="049A2D14" w14:textId="77777777" w:rsidR="001973A3" w:rsidRPr="008A114A" w:rsidRDefault="001973A3" w:rsidP="001973A3">
      <w:pPr>
        <w:pStyle w:val="JVPVH-odstavec-normalni"/>
      </w:pPr>
      <w:r w:rsidRPr="008A114A">
        <w:t>Prostředky pro poskytování první pomoci musí být snadno dosažitelné a přístupné. Při práci je nezbytné používat veškerých předepsaných ochranných pomůcek a prostředků.</w:t>
      </w:r>
    </w:p>
    <w:p w14:paraId="29C012A3" w14:textId="77777777" w:rsidR="001973A3" w:rsidRPr="008A114A" w:rsidRDefault="001973A3" w:rsidP="001973A3">
      <w:pPr>
        <w:pStyle w:val="JVPVH-odstavec-normalni"/>
        <w:rPr>
          <w:iCs/>
        </w:rPr>
      </w:pPr>
      <w:r w:rsidRPr="008A114A">
        <w:rPr>
          <w:iCs/>
        </w:rPr>
        <w:t>Všichni pracovníci musí být prokazatelně seznámeni s platnými předpisy o bezpečnosti práce a technických zařízeních při stavebních pracích.</w:t>
      </w:r>
    </w:p>
    <w:p w14:paraId="4897BDCC" w14:textId="77777777" w:rsidR="001973A3" w:rsidRPr="00AF4349" w:rsidRDefault="001973A3" w:rsidP="001973A3">
      <w:pPr>
        <w:pStyle w:val="JVPVH-NADPIS-4"/>
        <w:tabs>
          <w:tab w:val="clear" w:pos="851"/>
          <w:tab w:val="left" w:pos="426"/>
        </w:tabs>
        <w:ind w:left="426" w:hanging="426"/>
      </w:pPr>
      <w:r w:rsidRPr="00AF4349">
        <w:t>Úpravy pro bezbariérové užívání výstavbou dotčených staveb</w:t>
      </w:r>
    </w:p>
    <w:p w14:paraId="00591900" w14:textId="77777777" w:rsidR="001973A3" w:rsidRPr="00AF4349" w:rsidRDefault="001973A3" w:rsidP="001973A3">
      <w:pPr>
        <w:pStyle w:val="JVPVH-odstavec-normalni"/>
        <w:rPr>
          <w:iCs/>
        </w:rPr>
      </w:pPr>
      <w:r w:rsidRPr="00AF4349">
        <w:rPr>
          <w:iCs/>
        </w:rPr>
        <w:t>Během stavby musí být zachován bezbariérový přístup ke kterékoliv nemovitosti.</w:t>
      </w:r>
    </w:p>
    <w:p w14:paraId="7520B8F6" w14:textId="77777777" w:rsidR="001973A3" w:rsidRPr="00AF4349" w:rsidRDefault="001973A3" w:rsidP="001973A3">
      <w:pPr>
        <w:pStyle w:val="JVPVH-NADPIS-4"/>
        <w:tabs>
          <w:tab w:val="clear" w:pos="851"/>
          <w:tab w:val="left" w:pos="426"/>
        </w:tabs>
        <w:ind w:left="426" w:hanging="426"/>
      </w:pPr>
      <w:r w:rsidRPr="00AF4349">
        <w:t>Zásady pro dopravně inženýrské opatření</w:t>
      </w:r>
    </w:p>
    <w:p w14:paraId="0364BCC5" w14:textId="77777777" w:rsidR="001973A3" w:rsidRPr="00AF4349" w:rsidRDefault="001973A3" w:rsidP="001973A3">
      <w:pPr>
        <w:pStyle w:val="JVPVH-odstavec-normalni"/>
        <w:tabs>
          <w:tab w:val="right" w:pos="9540"/>
        </w:tabs>
      </w:pPr>
      <w:r w:rsidRPr="00AF4349">
        <w:t>Dopravní trasa pro odvoz materiálu ze staveniště na skládku do Černovic je vzdálena do 8 km a vede po následujících ulicích:</w:t>
      </w:r>
    </w:p>
    <w:p w14:paraId="4AAA75C2" w14:textId="77777777" w:rsidR="001973A3" w:rsidRPr="00131368" w:rsidRDefault="001973A3" w:rsidP="001973A3">
      <w:pPr>
        <w:pStyle w:val="JVPVH-odstavec-normalni"/>
        <w:tabs>
          <w:tab w:val="right" w:pos="9540"/>
        </w:tabs>
      </w:pPr>
      <w:r w:rsidRPr="00131368">
        <w:t xml:space="preserve">Kosmákova – Koperníkova – Bubeníčkova – Gajdošova – Otakara Ševčíka – Černovická – </w:t>
      </w:r>
      <w:r w:rsidR="001E5885">
        <w:t xml:space="preserve">Vinohradská </w:t>
      </w:r>
      <w:r w:rsidR="001E5885" w:rsidRPr="00131368">
        <w:t>–</w:t>
      </w:r>
      <w:r w:rsidR="001E5885">
        <w:t xml:space="preserve"> </w:t>
      </w:r>
      <w:r w:rsidRPr="00131368">
        <w:t>skládka a zpět.</w:t>
      </w:r>
    </w:p>
    <w:p w14:paraId="0874630E" w14:textId="77777777" w:rsidR="001973A3" w:rsidRPr="00AF4349" w:rsidRDefault="001973A3" w:rsidP="001973A3">
      <w:pPr>
        <w:pStyle w:val="JVPVH-odstavec-normalni"/>
        <w:tabs>
          <w:tab w:val="right" w:pos="9540"/>
        </w:tabs>
      </w:pPr>
      <w:r w:rsidRPr="00AF4349">
        <w:t>Maximální tonáž staveništní dopravy je 18 t.</w:t>
      </w:r>
    </w:p>
    <w:p w14:paraId="7408BFD0" w14:textId="77777777" w:rsidR="001973A3" w:rsidRPr="00364495" w:rsidRDefault="001973A3" w:rsidP="001973A3">
      <w:pPr>
        <w:pStyle w:val="JVPVH-odstavec-normalni"/>
        <w:tabs>
          <w:tab w:val="right" w:pos="9540"/>
        </w:tabs>
      </w:pPr>
      <w:r w:rsidRPr="00364495">
        <w:t xml:space="preserve">Dopravní trasa pro odvoz materiálu (tj. např. poklopy) ze staveniště do skladu BVK a.s., Hády </w:t>
      </w:r>
      <w:proofErr w:type="gramStart"/>
      <w:r w:rsidRPr="00364495">
        <w:t>1a</w:t>
      </w:r>
      <w:proofErr w:type="gramEnd"/>
      <w:r w:rsidRPr="00364495">
        <w:t xml:space="preserve"> (areál kanalizačního provozu) je vzdálena do 4,0 km.</w:t>
      </w:r>
    </w:p>
    <w:p w14:paraId="0EB38374" w14:textId="77777777" w:rsidR="001973A3" w:rsidRPr="00364495" w:rsidRDefault="001973A3" w:rsidP="001973A3">
      <w:pPr>
        <w:pStyle w:val="JVPVH-odstavec-normalni"/>
        <w:tabs>
          <w:tab w:val="right" w:pos="9540"/>
        </w:tabs>
      </w:pPr>
      <w:r w:rsidRPr="00364495">
        <w:t>Vytěžený materiál komunikačních ploch (tj. např. kamenné obrubníky, kamenná dlažba, zámková dlažba, betonová dlažba 30/</w:t>
      </w:r>
      <w:proofErr w:type="gramStart"/>
      <w:r w:rsidRPr="00364495">
        <w:t>30-dle</w:t>
      </w:r>
      <w:proofErr w:type="gramEnd"/>
      <w:r w:rsidRPr="00364495">
        <w:t xml:space="preserve"> stavebního stavu) bude odvážen do skladu BKOM a.s. na ul. Porážka 3. Dopravní trasa pro odvoz materiálu ze staveniště na skládku BKOM a.s. je vzdálena do 5,0 km.</w:t>
      </w:r>
    </w:p>
    <w:p w14:paraId="17C6BA68" w14:textId="77777777" w:rsidR="001973A3" w:rsidRPr="001973A3" w:rsidRDefault="001973A3" w:rsidP="001973A3">
      <w:pPr>
        <w:pStyle w:val="JVPVH-NADPIS-4"/>
        <w:tabs>
          <w:tab w:val="clear" w:pos="851"/>
          <w:tab w:val="left" w:pos="426"/>
        </w:tabs>
        <w:ind w:left="426" w:hanging="426"/>
      </w:pPr>
      <w:r w:rsidRPr="001973A3">
        <w:t>Stanovení speciálních podmínek pro provádění stavby</w:t>
      </w:r>
    </w:p>
    <w:p w14:paraId="3DE9E346" w14:textId="77777777" w:rsidR="001973A3" w:rsidRPr="001973A3" w:rsidRDefault="001973A3" w:rsidP="001973A3">
      <w:pPr>
        <w:pStyle w:val="JVPVH-odstavec-normalni"/>
        <w:tabs>
          <w:tab w:val="right" w:pos="9540"/>
        </w:tabs>
      </w:pPr>
      <w:r w:rsidRPr="001973A3">
        <w:t>Viz. příloha F. Zásady organizace výstavby.</w:t>
      </w:r>
    </w:p>
    <w:p w14:paraId="50C0D6CF" w14:textId="77777777" w:rsidR="001973A3" w:rsidRPr="001973A3" w:rsidRDefault="001973A3" w:rsidP="001973A3">
      <w:pPr>
        <w:pStyle w:val="JVPVH-NADPIS-4"/>
        <w:tabs>
          <w:tab w:val="clear" w:pos="851"/>
          <w:tab w:val="left" w:pos="426"/>
        </w:tabs>
        <w:ind w:left="426" w:hanging="426"/>
      </w:pPr>
      <w:r w:rsidRPr="001973A3">
        <w:t>Postup výstavby, rozhodující dílčí termíny</w:t>
      </w:r>
    </w:p>
    <w:p w14:paraId="10FDB000" w14:textId="77777777" w:rsidR="001973A3" w:rsidRDefault="001973A3" w:rsidP="001973A3">
      <w:pPr>
        <w:pStyle w:val="JVPVH-odstavec-normalni"/>
      </w:pPr>
      <w:r w:rsidRPr="001973A3">
        <w:t>Viz. příloha F. Zásady organizace výstavby.</w:t>
      </w:r>
    </w:p>
    <w:p w14:paraId="6F559995" w14:textId="77777777" w:rsidR="00306C5B" w:rsidRPr="001973A3" w:rsidRDefault="00495DA3" w:rsidP="00495DA3">
      <w:pPr>
        <w:pStyle w:val="JVPVH-NADPIS-1"/>
        <w:tabs>
          <w:tab w:val="clear" w:pos="1065"/>
        </w:tabs>
        <w:ind w:left="0" w:firstLine="0"/>
      </w:pPr>
      <w:bookmarkStart w:id="44" w:name="_Toc50028055"/>
      <w:r w:rsidRPr="001973A3">
        <w:lastRenderedPageBreak/>
        <w:t>Celkové vodohospodářské řešení</w:t>
      </w:r>
      <w:bookmarkEnd w:id="44"/>
    </w:p>
    <w:p w14:paraId="41F1E210" w14:textId="77777777" w:rsidR="00E22D59" w:rsidRDefault="00E22D59" w:rsidP="00E22D59">
      <w:pPr>
        <w:pStyle w:val="JVPVH-odstavec-normalni"/>
      </w:pPr>
      <w:r w:rsidRPr="00170D07">
        <w:t xml:space="preserve">Bude zachován stávající způsob odvodnění. Dešťová voda bude svedena do uličních vpustí, napojených do jednotné kanalizace. </w:t>
      </w:r>
      <w:r w:rsidRPr="00EA0116">
        <w:t>Obnovou komunikace nedojde ke změně odtokových poměrů v řešeném území.</w:t>
      </w:r>
    </w:p>
    <w:p w14:paraId="777A603E" w14:textId="77777777" w:rsidR="00087BB0" w:rsidRPr="00852BC3" w:rsidRDefault="00087BB0">
      <w:pPr>
        <w:pStyle w:val="JVPVH-odstavec-normalni"/>
        <w:tabs>
          <w:tab w:val="right" w:pos="9540"/>
        </w:tabs>
      </w:pPr>
    </w:p>
    <w:p w14:paraId="2CCB21F6" w14:textId="77777777" w:rsidR="007F1E66" w:rsidRPr="00852BC3" w:rsidRDefault="007F1E66">
      <w:pPr>
        <w:pStyle w:val="JVPVH-odstavec-normalni"/>
        <w:tabs>
          <w:tab w:val="right" w:pos="9540"/>
        </w:tabs>
      </w:pPr>
    </w:p>
    <w:p w14:paraId="07E2A287" w14:textId="77777777" w:rsidR="007F1E66" w:rsidRPr="00852BC3" w:rsidRDefault="007F1E66">
      <w:pPr>
        <w:pStyle w:val="JVPVH-odstavec-normalni"/>
        <w:tabs>
          <w:tab w:val="right" w:pos="9540"/>
        </w:tabs>
      </w:pPr>
    </w:p>
    <w:p w14:paraId="1C81C573" w14:textId="77777777" w:rsidR="00495DA3" w:rsidRDefault="003829A0">
      <w:pPr>
        <w:pStyle w:val="JVPVH-odstavec-normalni"/>
        <w:tabs>
          <w:tab w:val="right" w:pos="9540"/>
        </w:tabs>
      </w:pPr>
      <w:r w:rsidRPr="00852BC3">
        <w:t xml:space="preserve">V Brně, </w:t>
      </w:r>
      <w:r w:rsidR="00E42701">
        <w:t>červenec</w:t>
      </w:r>
      <w:r w:rsidR="00D1275B" w:rsidRPr="00852BC3">
        <w:t xml:space="preserve"> 20</w:t>
      </w:r>
      <w:r w:rsidR="00852BC3" w:rsidRPr="00852BC3">
        <w:t>20</w:t>
      </w:r>
      <w:r w:rsidRPr="00B20202">
        <w:tab/>
        <w:t>Ing. Tomáš Frajt</w:t>
      </w:r>
    </w:p>
    <w:sectPr w:rsidR="00495DA3" w:rsidSect="00D46766">
      <w:headerReference w:type="even" r:id="rId7"/>
      <w:headerReference w:type="default" r:id="rId8"/>
      <w:footerReference w:type="default" r:id="rId9"/>
      <w:pgSz w:w="11906" w:h="16838" w:code="9"/>
      <w:pgMar w:top="1521" w:right="851" w:bottom="851" w:left="1418"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71821" w14:textId="77777777" w:rsidR="003B3067" w:rsidRDefault="003B3067">
      <w:r>
        <w:separator/>
      </w:r>
    </w:p>
    <w:p w14:paraId="034561BD" w14:textId="77777777" w:rsidR="003B3067" w:rsidRDefault="003B3067"/>
  </w:endnote>
  <w:endnote w:type="continuationSeparator" w:id="0">
    <w:p w14:paraId="39C25E14" w14:textId="77777777" w:rsidR="003B3067" w:rsidRDefault="003B3067">
      <w:r>
        <w:continuationSeparator/>
      </w:r>
    </w:p>
    <w:p w14:paraId="709FF97B" w14:textId="77777777" w:rsidR="003B3067" w:rsidRDefault="003B3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02AA4" w14:textId="77777777" w:rsidR="00887AE0" w:rsidRDefault="00887AE0">
    <w:pPr>
      <w:pBdr>
        <w:top w:val="single" w:sz="4" w:space="1" w:color="auto"/>
      </w:pBdr>
      <w:tabs>
        <w:tab w:val="left" w:pos="0"/>
        <w:tab w:val="center" w:pos="4820"/>
        <w:tab w:val="right" w:pos="9540"/>
      </w:tabs>
      <w:ind w:firstLine="0"/>
      <w:rPr>
        <w:rFonts w:cs="Arial"/>
        <w:sz w:val="6"/>
      </w:rPr>
    </w:pPr>
  </w:p>
  <w:p w14:paraId="45C0B5B6" w14:textId="77777777" w:rsidR="00887AE0" w:rsidRDefault="00887AE0">
    <w:pPr>
      <w:pStyle w:val="JVPVH-zpat"/>
    </w:pPr>
    <w:r w:rsidRPr="00793CE2">
      <w:t>arch. č. 18 690</w:t>
    </w:r>
    <w:r>
      <w:tab/>
      <w:t>JV PROJEKT VH s.r.o.</w:t>
    </w:r>
    <w:r>
      <w:tab/>
      <w:t xml:space="preserve">str. </w:t>
    </w:r>
    <w:r>
      <w:fldChar w:fldCharType="begin"/>
    </w:r>
    <w:r>
      <w:instrText xml:space="preserve"> PAGE </w:instrText>
    </w:r>
    <w:r>
      <w:fldChar w:fldCharType="separate"/>
    </w:r>
    <w:r>
      <w:rPr>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2BA14" w14:textId="77777777" w:rsidR="003B3067" w:rsidRDefault="003B3067">
      <w:r>
        <w:separator/>
      </w:r>
    </w:p>
    <w:p w14:paraId="66F9462A" w14:textId="77777777" w:rsidR="003B3067" w:rsidRDefault="003B3067"/>
  </w:footnote>
  <w:footnote w:type="continuationSeparator" w:id="0">
    <w:p w14:paraId="6647A7F9" w14:textId="77777777" w:rsidR="003B3067" w:rsidRDefault="003B3067">
      <w:r>
        <w:continuationSeparator/>
      </w:r>
    </w:p>
    <w:p w14:paraId="6603F729" w14:textId="77777777" w:rsidR="003B3067" w:rsidRDefault="003B3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41EDD" w14:textId="77777777" w:rsidR="00887AE0" w:rsidRDefault="00887AE0"/>
  <w:p w14:paraId="6130BCEE" w14:textId="77777777" w:rsidR="00887AE0" w:rsidRDefault="00887AE0"/>
  <w:p w14:paraId="25CCF398" w14:textId="77777777" w:rsidR="00887AE0" w:rsidRDefault="00887AE0"/>
  <w:p w14:paraId="42A9CEBB" w14:textId="77777777" w:rsidR="00887AE0" w:rsidRDefault="00887AE0"/>
  <w:p w14:paraId="076CC4D6" w14:textId="77777777" w:rsidR="00887AE0" w:rsidRDefault="00887AE0"/>
  <w:p w14:paraId="72C8049B" w14:textId="77777777" w:rsidR="00887AE0" w:rsidRDefault="00887AE0"/>
  <w:p w14:paraId="7E65975B" w14:textId="77777777" w:rsidR="00887AE0" w:rsidRDefault="00887AE0"/>
  <w:p w14:paraId="1A6C7160" w14:textId="77777777" w:rsidR="00887AE0" w:rsidRDefault="00887AE0"/>
  <w:p w14:paraId="4D463855" w14:textId="77777777" w:rsidR="00887AE0" w:rsidRDefault="00887AE0"/>
  <w:p w14:paraId="19EBE129" w14:textId="77777777" w:rsidR="00887AE0" w:rsidRDefault="00887AE0"/>
  <w:p w14:paraId="092991ED" w14:textId="77777777" w:rsidR="00887AE0" w:rsidRDefault="00887AE0"/>
  <w:p w14:paraId="1ACFF523" w14:textId="77777777" w:rsidR="00887AE0" w:rsidRDefault="00887AE0"/>
  <w:p w14:paraId="36FBF07E" w14:textId="77777777" w:rsidR="00887AE0" w:rsidRDefault="00887AE0"/>
  <w:p w14:paraId="7A45F520" w14:textId="77777777" w:rsidR="00887AE0" w:rsidRDefault="00887AE0"/>
  <w:p w14:paraId="68D9C748" w14:textId="77777777" w:rsidR="00887AE0" w:rsidRDefault="00887A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3274B" w14:textId="77777777" w:rsidR="00887AE0" w:rsidRDefault="003B3067" w:rsidP="005908A5">
    <w:pPr>
      <w:pStyle w:val="Zhlav"/>
      <w:spacing w:before="0"/>
      <w:ind w:right="96" w:firstLine="0"/>
      <w:rPr>
        <w:sz w:val="20"/>
      </w:rPr>
    </w:pPr>
    <w:r>
      <w:rPr>
        <w:noProof/>
        <w:sz w:val="20"/>
      </w:rPr>
      <w:object w:dxaOrig="1440" w:dyaOrig="1440" w14:anchorId="6A379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417pt;margin-top:4.95pt;width:63pt;height:27.8pt;z-index:251657728">
          <v:imagedata r:id="rId1" o:title=""/>
        </v:shape>
        <o:OLEObject Type="Embed" ProgID="CorelDraw.Graphic.8" ShapeID="_x0000_s2053" DrawAspect="Content" ObjectID="_1660640767" r:id="rId2"/>
      </w:object>
    </w:r>
    <w:r w:rsidR="00887AE0">
      <w:rPr>
        <w:sz w:val="20"/>
      </w:rPr>
      <w:t>Brno, Kosmákova – rekonstrukce vodovodu</w:t>
    </w:r>
  </w:p>
  <w:p w14:paraId="476716A0" w14:textId="77777777" w:rsidR="00887AE0" w:rsidRDefault="00887AE0">
    <w:pPr>
      <w:pStyle w:val="Zhlav-doln"/>
      <w:pBdr>
        <w:top w:val="single" w:sz="4" w:space="0" w:color="auto"/>
      </w:pBdr>
      <w:ind w:right="1537" w:firstLine="0"/>
      <w:rPr>
        <w:i/>
        <w:iCs w:val="0"/>
        <w:sz w:val="6"/>
      </w:rPr>
    </w:pPr>
  </w:p>
  <w:p w14:paraId="58DBE2AC" w14:textId="77777777" w:rsidR="00887AE0" w:rsidRDefault="00887AE0">
    <w:pPr>
      <w:pStyle w:val="Zhlav-doln"/>
      <w:ind w:right="1717" w:firstLine="0"/>
      <w:rPr>
        <w:sz w:val="20"/>
        <w:szCs w:val="20"/>
      </w:rPr>
    </w:pPr>
    <w:r>
      <w:rPr>
        <w:sz w:val="20"/>
        <w:szCs w:val="20"/>
      </w:rPr>
      <w:t>B. Souhrnná technická zpráva</w:t>
    </w:r>
  </w:p>
  <w:p w14:paraId="0693C591" w14:textId="77777777" w:rsidR="00887AE0" w:rsidRDefault="00887AE0" w:rsidP="00D46766">
    <w:pPr>
      <w:spacing w:before="0"/>
      <w:ind w:right="1718"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5943028"/>
    <w:lvl w:ilvl="0">
      <w:start w:val="1"/>
      <w:numFmt w:val="decimal"/>
      <w:pStyle w:val="slovanseznam"/>
      <w:lvlText w:val="%1."/>
      <w:lvlJc w:val="left"/>
      <w:pPr>
        <w:tabs>
          <w:tab w:val="num" w:pos="360"/>
        </w:tabs>
        <w:ind w:left="360" w:hanging="360"/>
      </w:pPr>
    </w:lvl>
  </w:abstractNum>
  <w:abstractNum w:abstractNumId="1" w15:restartNumberingAfterBreak="0">
    <w:nsid w:val="FFFFFF89"/>
    <w:multiLevelType w:val="singleLevel"/>
    <w:tmpl w:val="9FC2656E"/>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09A3106"/>
    <w:multiLevelType w:val="hybridMultilevel"/>
    <w:tmpl w:val="CE38C30E"/>
    <w:lvl w:ilvl="0" w:tplc="04050005">
      <w:start w:val="1"/>
      <w:numFmt w:val="bullet"/>
      <w:lvlText w:val=""/>
      <w:lvlJc w:val="left"/>
      <w:pPr>
        <w:tabs>
          <w:tab w:val="num" w:pos="1080"/>
        </w:tabs>
        <w:ind w:left="1080" w:hanging="360"/>
      </w:pPr>
      <w:rPr>
        <w:rFonts w:ascii="Wingdings" w:hAnsi="Wingdings"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35979FB"/>
    <w:multiLevelType w:val="hybridMultilevel"/>
    <w:tmpl w:val="CC8A7D96"/>
    <w:lvl w:ilvl="0" w:tplc="7152D952">
      <w:start w:val="1"/>
      <w:numFmt w:val="lowerLetter"/>
      <w:pStyle w:val="JVPVH-NADPIS-4"/>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D684BDA"/>
    <w:multiLevelType w:val="hybridMultilevel"/>
    <w:tmpl w:val="498E19EC"/>
    <w:lvl w:ilvl="0" w:tplc="04050017">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3F3356DD"/>
    <w:multiLevelType w:val="hybridMultilevel"/>
    <w:tmpl w:val="23480298"/>
    <w:lvl w:ilvl="0" w:tplc="04050005">
      <w:start w:val="1"/>
      <w:numFmt w:val="bullet"/>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7887F04"/>
    <w:multiLevelType w:val="hybridMultilevel"/>
    <w:tmpl w:val="0D7A735C"/>
    <w:lvl w:ilvl="0" w:tplc="0405000B">
      <w:start w:val="1"/>
      <w:numFmt w:val="bullet"/>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93D5AAE"/>
    <w:multiLevelType w:val="hybridMultilevel"/>
    <w:tmpl w:val="2460C54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CC6189F"/>
    <w:multiLevelType w:val="hybridMultilevel"/>
    <w:tmpl w:val="156A0AFA"/>
    <w:lvl w:ilvl="0" w:tplc="EBBAF2C0">
      <w:start w:val="1"/>
      <w:numFmt w:val="lowerLetter"/>
      <w:lvlText w:val="%1)"/>
      <w:lvlJc w:val="left"/>
      <w:pPr>
        <w:tabs>
          <w:tab w:val="num" w:pos="720"/>
        </w:tabs>
        <w:ind w:left="720" w:hanging="360"/>
      </w:pPr>
      <w:rPr>
        <w:rFonts w:hint="default"/>
      </w:rPr>
    </w:lvl>
    <w:lvl w:ilvl="1" w:tplc="60E807CE">
      <w:start w:val="1"/>
      <w:numFmt w:val="decimal"/>
      <w:lvlText w:val="%2."/>
      <w:lvlJc w:val="left"/>
      <w:pPr>
        <w:tabs>
          <w:tab w:val="num" w:pos="1650"/>
        </w:tabs>
        <w:ind w:left="1650" w:hanging="570"/>
      </w:pPr>
      <w:rPr>
        <w:rFonts w:hint="default"/>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9" w15:restartNumberingAfterBreak="0">
    <w:nsid w:val="4D4C33DD"/>
    <w:multiLevelType w:val="hybridMultilevel"/>
    <w:tmpl w:val="2F90FA34"/>
    <w:lvl w:ilvl="0" w:tplc="253E314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CA781E"/>
    <w:multiLevelType w:val="hybridMultilevel"/>
    <w:tmpl w:val="F16A3166"/>
    <w:lvl w:ilvl="0" w:tplc="EBBAF2C0">
      <w:start w:val="1"/>
      <w:numFmt w:val="lowerLetter"/>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E51717"/>
    <w:multiLevelType w:val="multilevel"/>
    <w:tmpl w:val="9FDEB820"/>
    <w:lvl w:ilvl="0">
      <w:start w:val="1"/>
      <w:numFmt w:val="decimal"/>
      <w:pStyle w:val="JVPVH-NADPIS-1"/>
      <w:lvlText w:val="B.%1"/>
      <w:lvlJc w:val="left"/>
      <w:pPr>
        <w:tabs>
          <w:tab w:val="num" w:pos="1065"/>
        </w:tabs>
        <w:ind w:left="1065" w:hanging="705"/>
      </w:pPr>
      <w:rPr>
        <w:rFonts w:hint="default"/>
      </w:rPr>
    </w:lvl>
    <w:lvl w:ilvl="1">
      <w:start w:val="1"/>
      <w:numFmt w:val="decimal"/>
      <w:pStyle w:val="JVPVH-NADPIS-2"/>
      <w:isLgl/>
      <w:lvlText w:val="B.%1.%2"/>
      <w:lvlJc w:val="left"/>
      <w:pPr>
        <w:tabs>
          <w:tab w:val="num" w:pos="1334"/>
        </w:tabs>
        <w:ind w:left="1334" w:hanging="1050"/>
      </w:pPr>
      <w:rPr>
        <w:rFonts w:hint="default"/>
      </w:rPr>
    </w:lvl>
    <w:lvl w:ilvl="2">
      <w:start w:val="1"/>
      <w:numFmt w:val="decimal"/>
      <w:pStyle w:val="JVPVH-NADPIS-3"/>
      <w:isLgl/>
      <w:lvlText w:val="B.%1.%2.%3"/>
      <w:lvlJc w:val="left"/>
      <w:pPr>
        <w:tabs>
          <w:tab w:val="num" w:pos="1050"/>
        </w:tabs>
        <w:ind w:left="1050" w:hanging="105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pStyle w:val="JVPVH-NADPIS-5"/>
      <w:isLgl/>
      <w:lvlText w:val="%1.%2.%3.%4.%5"/>
      <w:lvlJc w:val="left"/>
      <w:pPr>
        <w:tabs>
          <w:tab w:val="num" w:pos="1440"/>
        </w:tabs>
        <w:ind w:left="1440" w:hanging="1080"/>
      </w:pPr>
      <w:rPr>
        <w:rFonts w:hint="default"/>
      </w:rPr>
    </w:lvl>
    <w:lvl w:ilvl="5">
      <w:start w:val="1"/>
      <w:numFmt w:val="decimal"/>
      <w:pStyle w:val="JVPVH-NADPIS-6"/>
      <w:isLgl/>
      <w:lvlText w:val="%1.%2.%3.%4.%5.%6"/>
      <w:lvlJc w:val="left"/>
      <w:pPr>
        <w:tabs>
          <w:tab w:val="num" w:pos="1800"/>
        </w:tabs>
        <w:ind w:left="1800" w:hanging="1440"/>
      </w:pPr>
      <w:rPr>
        <w:rFonts w:hint="default"/>
      </w:rPr>
    </w:lvl>
    <w:lvl w:ilvl="6">
      <w:start w:val="1"/>
      <w:numFmt w:val="decimal"/>
      <w:pStyle w:val="JVPVH-NADPIS-7"/>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5E8E369A"/>
    <w:multiLevelType w:val="hybridMultilevel"/>
    <w:tmpl w:val="FDECF5E2"/>
    <w:lvl w:ilvl="0" w:tplc="04050005">
      <w:start w:val="1"/>
      <w:numFmt w:val="bullet"/>
      <w:lvlText w:val=""/>
      <w:lvlJc w:val="left"/>
      <w:pPr>
        <w:tabs>
          <w:tab w:val="num" w:pos="1080"/>
        </w:tabs>
        <w:ind w:left="1080" w:hanging="360"/>
      </w:pPr>
      <w:rPr>
        <w:rFonts w:ascii="Wingdings" w:hAnsi="Wingdings"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2F20C4E"/>
    <w:multiLevelType w:val="hybridMultilevel"/>
    <w:tmpl w:val="6CFEBFF2"/>
    <w:lvl w:ilvl="0" w:tplc="BAD87674">
      <w:start w:val="1"/>
      <w:numFmt w:val="bullet"/>
      <w:pStyle w:val="JVPVH-odrky-tverec"/>
      <w:lvlText w:val="▪"/>
      <w:lvlJc w:val="left"/>
      <w:pPr>
        <w:tabs>
          <w:tab w:val="num" w:pos="1494"/>
        </w:tabs>
        <w:ind w:left="1494" w:hanging="360"/>
      </w:pPr>
      <w:rPr>
        <w:rFonts w:hAnsi="Arial" w:hint="default"/>
      </w:rPr>
    </w:lvl>
    <w:lvl w:ilvl="1" w:tplc="04050003">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037C4F"/>
    <w:multiLevelType w:val="hybridMultilevel"/>
    <w:tmpl w:val="7F84748A"/>
    <w:lvl w:ilvl="0" w:tplc="04050017">
      <w:start w:val="1"/>
      <w:numFmt w:val="lowerLetter"/>
      <w:lvlText w:val="%1)"/>
      <w:lvlJc w:val="left"/>
      <w:pPr>
        <w:ind w:left="1060" w:hanging="360"/>
      </w:pPr>
    </w:lvl>
    <w:lvl w:ilvl="1" w:tplc="04050019">
      <w:start w:val="1"/>
      <w:numFmt w:val="lowerLetter"/>
      <w:lvlText w:val="%2."/>
      <w:lvlJc w:val="left"/>
      <w:pPr>
        <w:ind w:left="1780" w:hanging="360"/>
      </w:pPr>
    </w:lvl>
    <w:lvl w:ilvl="2" w:tplc="0405001B">
      <w:start w:val="1"/>
      <w:numFmt w:val="lowerRoman"/>
      <w:lvlText w:val="%3."/>
      <w:lvlJc w:val="right"/>
      <w:pPr>
        <w:ind w:left="2500" w:hanging="180"/>
      </w:pPr>
    </w:lvl>
    <w:lvl w:ilvl="3" w:tplc="0405000F">
      <w:start w:val="1"/>
      <w:numFmt w:val="decimal"/>
      <w:lvlText w:val="%4."/>
      <w:lvlJc w:val="left"/>
      <w:pPr>
        <w:ind w:left="3220" w:hanging="360"/>
      </w:pPr>
    </w:lvl>
    <w:lvl w:ilvl="4" w:tplc="04050019">
      <w:start w:val="1"/>
      <w:numFmt w:val="lowerLetter"/>
      <w:lvlText w:val="%5."/>
      <w:lvlJc w:val="left"/>
      <w:pPr>
        <w:ind w:left="3940" w:hanging="360"/>
      </w:pPr>
    </w:lvl>
    <w:lvl w:ilvl="5" w:tplc="0405001B">
      <w:start w:val="1"/>
      <w:numFmt w:val="lowerRoman"/>
      <w:lvlText w:val="%6."/>
      <w:lvlJc w:val="right"/>
      <w:pPr>
        <w:ind w:left="4660" w:hanging="180"/>
      </w:pPr>
    </w:lvl>
    <w:lvl w:ilvl="6" w:tplc="0405000F">
      <w:start w:val="1"/>
      <w:numFmt w:val="decimal"/>
      <w:lvlText w:val="%7."/>
      <w:lvlJc w:val="left"/>
      <w:pPr>
        <w:ind w:left="5380" w:hanging="360"/>
      </w:pPr>
    </w:lvl>
    <w:lvl w:ilvl="7" w:tplc="04050019">
      <w:start w:val="1"/>
      <w:numFmt w:val="lowerLetter"/>
      <w:lvlText w:val="%8."/>
      <w:lvlJc w:val="left"/>
      <w:pPr>
        <w:ind w:left="6100" w:hanging="360"/>
      </w:pPr>
    </w:lvl>
    <w:lvl w:ilvl="8" w:tplc="0405001B">
      <w:start w:val="1"/>
      <w:numFmt w:val="lowerRoman"/>
      <w:lvlText w:val="%9."/>
      <w:lvlJc w:val="right"/>
      <w:pPr>
        <w:ind w:left="6820" w:hanging="180"/>
      </w:pPr>
    </w:lvl>
  </w:abstractNum>
  <w:abstractNum w:abstractNumId="15" w15:restartNumberingAfterBreak="0">
    <w:nsid w:val="778F69F8"/>
    <w:multiLevelType w:val="hybridMultilevel"/>
    <w:tmpl w:val="38B84B7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D452BA"/>
    <w:multiLevelType w:val="hybridMultilevel"/>
    <w:tmpl w:val="E7CC3864"/>
    <w:lvl w:ilvl="0" w:tplc="04050017">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7D47688E"/>
    <w:multiLevelType w:val="multilevel"/>
    <w:tmpl w:val="EE04BAF6"/>
    <w:lvl w:ilvl="0">
      <w:start w:val="1"/>
      <w:numFmt w:val="decimal"/>
      <w:pStyle w:val="Nadpis1"/>
      <w:lvlText w:val="%1."/>
      <w:lvlJc w:val="left"/>
      <w:pPr>
        <w:tabs>
          <w:tab w:val="num" w:pos="432"/>
        </w:tabs>
        <w:ind w:left="432" w:hanging="432"/>
      </w:pPr>
      <w:rPr>
        <w:rFonts w:hint="default"/>
      </w:rPr>
    </w:lvl>
    <w:lvl w:ilvl="1">
      <w:start w:val="1"/>
      <w:numFmt w:val="decimal"/>
      <w:lvlRestart w:val="0"/>
      <w:pStyle w:val="Nadpis2"/>
      <w:lvlText w:val="%1.%2"/>
      <w:lvlJc w:val="left"/>
      <w:pPr>
        <w:tabs>
          <w:tab w:val="num" w:pos="576"/>
        </w:tabs>
        <w:ind w:left="576" w:hanging="576"/>
      </w:pPr>
      <w:rPr>
        <w:rFonts w:ascii="Arial" w:hAnsi="Arial" w:hint="default"/>
        <w:sz w:val="24"/>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8" w15:restartNumberingAfterBreak="0">
    <w:nsid w:val="7E706A19"/>
    <w:multiLevelType w:val="singleLevel"/>
    <w:tmpl w:val="3782FAC2"/>
    <w:lvl w:ilvl="0">
      <w:start w:val="1"/>
      <w:numFmt w:val="decimal"/>
      <w:pStyle w:val="JVPVH-odrky-slovan"/>
      <w:lvlText w:val="%1."/>
      <w:lvlJc w:val="left"/>
      <w:pPr>
        <w:tabs>
          <w:tab w:val="num" w:pos="360"/>
        </w:tabs>
        <w:ind w:left="360" w:hanging="360"/>
      </w:pPr>
    </w:lvl>
  </w:abstractNum>
  <w:num w:numId="1">
    <w:abstractNumId w:val="17"/>
  </w:num>
  <w:num w:numId="2">
    <w:abstractNumId w:val="11"/>
  </w:num>
  <w:num w:numId="3">
    <w:abstractNumId w:val="13"/>
  </w:num>
  <w:num w:numId="4">
    <w:abstractNumId w:val="1"/>
  </w:num>
  <w:num w:numId="5">
    <w:abstractNumId w:val="0"/>
  </w:num>
  <w:num w:numId="6">
    <w:abstractNumId w:val="18"/>
  </w:num>
  <w:num w:numId="7">
    <w:abstractNumId w:val="3"/>
  </w:num>
  <w:num w:numId="8">
    <w:abstractNumId w:val="10"/>
  </w:num>
  <w:num w:numId="9">
    <w:abstractNumId w:val="8"/>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5"/>
  </w:num>
  <w:num w:numId="14">
    <w:abstractNumId w:val="6"/>
  </w:num>
  <w:num w:numId="15">
    <w:abstractNumId w:val="7"/>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16"/>
  </w:num>
  <w:num w:numId="21">
    <w:abstractNumId w:val="4"/>
  </w:num>
  <w:num w:numId="22">
    <w:abstractNumId w:val="9"/>
  </w:num>
  <w:num w:numId="23">
    <w:abstractNumId w:val="18"/>
  </w:num>
  <w:num w:numId="24">
    <w:abstractNumId w:val="15"/>
  </w:num>
  <w:num w:numId="25">
    <w:abstractNumId w:val="3"/>
    <w:lvlOverride w:ilvl="0">
      <w:startOverride w:val="1"/>
    </w:lvlOverride>
  </w:num>
  <w:num w:numId="26">
    <w:abstractNumId w:val="12"/>
  </w:num>
  <w:num w:numId="27">
    <w:abstractNumId w:val="2"/>
  </w:num>
  <w:num w:numId="28">
    <w:abstractNumId w:val="3"/>
  </w:num>
  <w:num w:numId="29">
    <w:abstractNumId w:val="3"/>
  </w:num>
  <w:num w:numId="30">
    <w:abstractNumId w:val="3"/>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78C"/>
    <w:rsid w:val="00010304"/>
    <w:rsid w:val="00010E82"/>
    <w:rsid w:val="000114E3"/>
    <w:rsid w:val="00014D6C"/>
    <w:rsid w:val="00014E37"/>
    <w:rsid w:val="00015558"/>
    <w:rsid w:val="00016833"/>
    <w:rsid w:val="00017DD4"/>
    <w:rsid w:val="00020485"/>
    <w:rsid w:val="00023235"/>
    <w:rsid w:val="00026681"/>
    <w:rsid w:val="00026B17"/>
    <w:rsid w:val="00026BB0"/>
    <w:rsid w:val="00034C52"/>
    <w:rsid w:val="00035F58"/>
    <w:rsid w:val="0004772E"/>
    <w:rsid w:val="000508F5"/>
    <w:rsid w:val="00052DDF"/>
    <w:rsid w:val="0005581A"/>
    <w:rsid w:val="00057FBD"/>
    <w:rsid w:val="000611EA"/>
    <w:rsid w:val="00061C70"/>
    <w:rsid w:val="000734E9"/>
    <w:rsid w:val="00074ACD"/>
    <w:rsid w:val="00074EB2"/>
    <w:rsid w:val="00077003"/>
    <w:rsid w:val="00077F7C"/>
    <w:rsid w:val="00081F60"/>
    <w:rsid w:val="00082383"/>
    <w:rsid w:val="0008423F"/>
    <w:rsid w:val="00084364"/>
    <w:rsid w:val="0008514A"/>
    <w:rsid w:val="00087BB0"/>
    <w:rsid w:val="000902B3"/>
    <w:rsid w:val="0009267C"/>
    <w:rsid w:val="000931C3"/>
    <w:rsid w:val="00093510"/>
    <w:rsid w:val="000A17A3"/>
    <w:rsid w:val="000A2DDE"/>
    <w:rsid w:val="000A3A0C"/>
    <w:rsid w:val="000A524F"/>
    <w:rsid w:val="000B15CE"/>
    <w:rsid w:val="000B37E4"/>
    <w:rsid w:val="000B44EF"/>
    <w:rsid w:val="000B56E6"/>
    <w:rsid w:val="000C5905"/>
    <w:rsid w:val="000D0869"/>
    <w:rsid w:val="000D3826"/>
    <w:rsid w:val="000D65C8"/>
    <w:rsid w:val="000E20E2"/>
    <w:rsid w:val="000E286A"/>
    <w:rsid w:val="000E306F"/>
    <w:rsid w:val="000E4AE7"/>
    <w:rsid w:val="000F1162"/>
    <w:rsid w:val="000F31BC"/>
    <w:rsid w:val="000F39F6"/>
    <w:rsid w:val="000F3C5E"/>
    <w:rsid w:val="000F43BE"/>
    <w:rsid w:val="000F4E9D"/>
    <w:rsid w:val="000F79FA"/>
    <w:rsid w:val="00100748"/>
    <w:rsid w:val="00100855"/>
    <w:rsid w:val="00100C73"/>
    <w:rsid w:val="001028BA"/>
    <w:rsid w:val="001048E5"/>
    <w:rsid w:val="001063D6"/>
    <w:rsid w:val="0010773D"/>
    <w:rsid w:val="00107E19"/>
    <w:rsid w:val="001126D6"/>
    <w:rsid w:val="00117C2C"/>
    <w:rsid w:val="0012614A"/>
    <w:rsid w:val="00130DEE"/>
    <w:rsid w:val="00132C31"/>
    <w:rsid w:val="00132FFD"/>
    <w:rsid w:val="001400E2"/>
    <w:rsid w:val="00140D05"/>
    <w:rsid w:val="00140ECB"/>
    <w:rsid w:val="00143850"/>
    <w:rsid w:val="00147282"/>
    <w:rsid w:val="00151992"/>
    <w:rsid w:val="00151C7F"/>
    <w:rsid w:val="001574B6"/>
    <w:rsid w:val="001629FD"/>
    <w:rsid w:val="00164097"/>
    <w:rsid w:val="001658D9"/>
    <w:rsid w:val="00166411"/>
    <w:rsid w:val="00167C37"/>
    <w:rsid w:val="00167E45"/>
    <w:rsid w:val="0017031D"/>
    <w:rsid w:val="0017111D"/>
    <w:rsid w:val="001732BC"/>
    <w:rsid w:val="001746D5"/>
    <w:rsid w:val="001755FF"/>
    <w:rsid w:val="0017611F"/>
    <w:rsid w:val="001817E6"/>
    <w:rsid w:val="0018734D"/>
    <w:rsid w:val="001938DE"/>
    <w:rsid w:val="001973A3"/>
    <w:rsid w:val="001A0015"/>
    <w:rsid w:val="001A1C95"/>
    <w:rsid w:val="001A63F4"/>
    <w:rsid w:val="001A786B"/>
    <w:rsid w:val="001B1432"/>
    <w:rsid w:val="001B47F3"/>
    <w:rsid w:val="001C0383"/>
    <w:rsid w:val="001C064A"/>
    <w:rsid w:val="001C60C9"/>
    <w:rsid w:val="001C6B59"/>
    <w:rsid w:val="001D1152"/>
    <w:rsid w:val="001D7F61"/>
    <w:rsid w:val="001E5885"/>
    <w:rsid w:val="001F1792"/>
    <w:rsid w:val="001F239B"/>
    <w:rsid w:val="001F3485"/>
    <w:rsid w:val="001F4F80"/>
    <w:rsid w:val="0020079B"/>
    <w:rsid w:val="0020186C"/>
    <w:rsid w:val="00201CEF"/>
    <w:rsid w:val="00204042"/>
    <w:rsid w:val="00210B59"/>
    <w:rsid w:val="00212730"/>
    <w:rsid w:val="00227CC1"/>
    <w:rsid w:val="002308DE"/>
    <w:rsid w:val="00236DB9"/>
    <w:rsid w:val="0024424B"/>
    <w:rsid w:val="002564BB"/>
    <w:rsid w:val="00256803"/>
    <w:rsid w:val="0025692D"/>
    <w:rsid w:val="00260C6A"/>
    <w:rsid w:val="00264609"/>
    <w:rsid w:val="00267085"/>
    <w:rsid w:val="002676CB"/>
    <w:rsid w:val="002718F9"/>
    <w:rsid w:val="00274A17"/>
    <w:rsid w:val="002753A2"/>
    <w:rsid w:val="00275A29"/>
    <w:rsid w:val="002763D7"/>
    <w:rsid w:val="00276673"/>
    <w:rsid w:val="00280DF4"/>
    <w:rsid w:val="00282874"/>
    <w:rsid w:val="00286EEC"/>
    <w:rsid w:val="00287E90"/>
    <w:rsid w:val="00290198"/>
    <w:rsid w:val="00290446"/>
    <w:rsid w:val="00291FC2"/>
    <w:rsid w:val="00293E8A"/>
    <w:rsid w:val="002A1DE3"/>
    <w:rsid w:val="002A4EE2"/>
    <w:rsid w:val="002A6ADA"/>
    <w:rsid w:val="002B103C"/>
    <w:rsid w:val="002B11C0"/>
    <w:rsid w:val="002B1DA6"/>
    <w:rsid w:val="002B3090"/>
    <w:rsid w:val="002C46B7"/>
    <w:rsid w:val="002C4922"/>
    <w:rsid w:val="002C55C0"/>
    <w:rsid w:val="002C6A17"/>
    <w:rsid w:val="002D2BEA"/>
    <w:rsid w:val="002E22D1"/>
    <w:rsid w:val="002E370D"/>
    <w:rsid w:val="002E63E8"/>
    <w:rsid w:val="002E728B"/>
    <w:rsid w:val="002F35C9"/>
    <w:rsid w:val="002F66F6"/>
    <w:rsid w:val="002F6CF0"/>
    <w:rsid w:val="002F7726"/>
    <w:rsid w:val="00300491"/>
    <w:rsid w:val="003004B9"/>
    <w:rsid w:val="00300CB4"/>
    <w:rsid w:val="0030174A"/>
    <w:rsid w:val="00306C5B"/>
    <w:rsid w:val="003174B5"/>
    <w:rsid w:val="003207C6"/>
    <w:rsid w:val="00322BB7"/>
    <w:rsid w:val="00325FB7"/>
    <w:rsid w:val="0032645B"/>
    <w:rsid w:val="00326EE0"/>
    <w:rsid w:val="0033165E"/>
    <w:rsid w:val="003324EC"/>
    <w:rsid w:val="00332AE6"/>
    <w:rsid w:val="00333AEB"/>
    <w:rsid w:val="00334BF6"/>
    <w:rsid w:val="00337FEB"/>
    <w:rsid w:val="00340078"/>
    <w:rsid w:val="00340FA1"/>
    <w:rsid w:val="00344D1A"/>
    <w:rsid w:val="00351DC1"/>
    <w:rsid w:val="00353372"/>
    <w:rsid w:val="0035474F"/>
    <w:rsid w:val="0036234B"/>
    <w:rsid w:val="00362E15"/>
    <w:rsid w:val="00365804"/>
    <w:rsid w:val="00367572"/>
    <w:rsid w:val="00376557"/>
    <w:rsid w:val="00376BAB"/>
    <w:rsid w:val="00376E31"/>
    <w:rsid w:val="00380280"/>
    <w:rsid w:val="0038095B"/>
    <w:rsid w:val="003829A0"/>
    <w:rsid w:val="00384855"/>
    <w:rsid w:val="003877A3"/>
    <w:rsid w:val="00392A27"/>
    <w:rsid w:val="00393C6F"/>
    <w:rsid w:val="00393D24"/>
    <w:rsid w:val="003A6993"/>
    <w:rsid w:val="003B1BF0"/>
    <w:rsid w:val="003B3067"/>
    <w:rsid w:val="003B501F"/>
    <w:rsid w:val="003B5B69"/>
    <w:rsid w:val="003B6850"/>
    <w:rsid w:val="003C0A05"/>
    <w:rsid w:val="003C255E"/>
    <w:rsid w:val="003D0E6D"/>
    <w:rsid w:val="003D3179"/>
    <w:rsid w:val="003D3A52"/>
    <w:rsid w:val="003E6F1D"/>
    <w:rsid w:val="003E7EB3"/>
    <w:rsid w:val="003F0CBF"/>
    <w:rsid w:val="003F3657"/>
    <w:rsid w:val="003F62F2"/>
    <w:rsid w:val="00400111"/>
    <w:rsid w:val="0040291E"/>
    <w:rsid w:val="00407EAF"/>
    <w:rsid w:val="00413C68"/>
    <w:rsid w:val="00414890"/>
    <w:rsid w:val="00414CAC"/>
    <w:rsid w:val="00420B74"/>
    <w:rsid w:val="0042298C"/>
    <w:rsid w:val="00424257"/>
    <w:rsid w:val="004252BC"/>
    <w:rsid w:val="00426DDD"/>
    <w:rsid w:val="0042739A"/>
    <w:rsid w:val="00427BFB"/>
    <w:rsid w:val="00430B7D"/>
    <w:rsid w:val="0043711F"/>
    <w:rsid w:val="004375BA"/>
    <w:rsid w:val="00443403"/>
    <w:rsid w:val="00444E5C"/>
    <w:rsid w:val="004456EB"/>
    <w:rsid w:val="004507D5"/>
    <w:rsid w:val="0045394C"/>
    <w:rsid w:val="0046100F"/>
    <w:rsid w:val="00462A7D"/>
    <w:rsid w:val="00462E75"/>
    <w:rsid w:val="0046471C"/>
    <w:rsid w:val="0046522D"/>
    <w:rsid w:val="00467C91"/>
    <w:rsid w:val="00470B20"/>
    <w:rsid w:val="00470C7B"/>
    <w:rsid w:val="00471521"/>
    <w:rsid w:val="00490782"/>
    <w:rsid w:val="00491EF5"/>
    <w:rsid w:val="00492C17"/>
    <w:rsid w:val="00493857"/>
    <w:rsid w:val="00495DA3"/>
    <w:rsid w:val="004A173E"/>
    <w:rsid w:val="004A2BEA"/>
    <w:rsid w:val="004A2EC1"/>
    <w:rsid w:val="004A3551"/>
    <w:rsid w:val="004A4C49"/>
    <w:rsid w:val="004A5EEE"/>
    <w:rsid w:val="004B1E66"/>
    <w:rsid w:val="004B5027"/>
    <w:rsid w:val="004B7122"/>
    <w:rsid w:val="004B73AA"/>
    <w:rsid w:val="004C24D1"/>
    <w:rsid w:val="004C29A2"/>
    <w:rsid w:val="004C3777"/>
    <w:rsid w:val="004C5B6A"/>
    <w:rsid w:val="004C6656"/>
    <w:rsid w:val="004C7BAF"/>
    <w:rsid w:val="004D13C0"/>
    <w:rsid w:val="004D3CD5"/>
    <w:rsid w:val="004D453A"/>
    <w:rsid w:val="004E2D51"/>
    <w:rsid w:val="004E551F"/>
    <w:rsid w:val="004E611E"/>
    <w:rsid w:val="004E6DB4"/>
    <w:rsid w:val="004E77CD"/>
    <w:rsid w:val="004F03CC"/>
    <w:rsid w:val="004F481E"/>
    <w:rsid w:val="00504199"/>
    <w:rsid w:val="00505AF1"/>
    <w:rsid w:val="0050654F"/>
    <w:rsid w:val="005075AB"/>
    <w:rsid w:val="0051176E"/>
    <w:rsid w:val="00511C90"/>
    <w:rsid w:val="00512710"/>
    <w:rsid w:val="00512ADB"/>
    <w:rsid w:val="00513828"/>
    <w:rsid w:val="005168A7"/>
    <w:rsid w:val="00522CEF"/>
    <w:rsid w:val="0052411D"/>
    <w:rsid w:val="0053044A"/>
    <w:rsid w:val="005341A5"/>
    <w:rsid w:val="00541A1B"/>
    <w:rsid w:val="00545068"/>
    <w:rsid w:val="00560ACD"/>
    <w:rsid w:val="00560C97"/>
    <w:rsid w:val="0056278C"/>
    <w:rsid w:val="005632B7"/>
    <w:rsid w:val="0057093C"/>
    <w:rsid w:val="00573857"/>
    <w:rsid w:val="005743F2"/>
    <w:rsid w:val="00576D66"/>
    <w:rsid w:val="005834FF"/>
    <w:rsid w:val="00586120"/>
    <w:rsid w:val="00586BE0"/>
    <w:rsid w:val="005908A5"/>
    <w:rsid w:val="005908C3"/>
    <w:rsid w:val="005909D3"/>
    <w:rsid w:val="005915EC"/>
    <w:rsid w:val="005936E9"/>
    <w:rsid w:val="00593F48"/>
    <w:rsid w:val="00596AD0"/>
    <w:rsid w:val="005A0653"/>
    <w:rsid w:val="005A4E8C"/>
    <w:rsid w:val="005A56FA"/>
    <w:rsid w:val="005A7E85"/>
    <w:rsid w:val="005B2A18"/>
    <w:rsid w:val="005B70B7"/>
    <w:rsid w:val="005C7D6E"/>
    <w:rsid w:val="005D1E7A"/>
    <w:rsid w:val="005D52BC"/>
    <w:rsid w:val="005E1670"/>
    <w:rsid w:val="005F0FEC"/>
    <w:rsid w:val="005F31B2"/>
    <w:rsid w:val="005F37EA"/>
    <w:rsid w:val="005F6EC5"/>
    <w:rsid w:val="005F72A4"/>
    <w:rsid w:val="00605469"/>
    <w:rsid w:val="00607B6B"/>
    <w:rsid w:val="006124F2"/>
    <w:rsid w:val="00613ECC"/>
    <w:rsid w:val="00613F09"/>
    <w:rsid w:val="0061546A"/>
    <w:rsid w:val="006169AB"/>
    <w:rsid w:val="00616C93"/>
    <w:rsid w:val="00622A5C"/>
    <w:rsid w:val="00624B01"/>
    <w:rsid w:val="00630372"/>
    <w:rsid w:val="00640108"/>
    <w:rsid w:val="00641AAF"/>
    <w:rsid w:val="006440D7"/>
    <w:rsid w:val="00645F9C"/>
    <w:rsid w:val="00646C47"/>
    <w:rsid w:val="00651E60"/>
    <w:rsid w:val="00655CE3"/>
    <w:rsid w:val="00661873"/>
    <w:rsid w:val="006656DF"/>
    <w:rsid w:val="006673BC"/>
    <w:rsid w:val="00671344"/>
    <w:rsid w:val="006744FC"/>
    <w:rsid w:val="00674AFD"/>
    <w:rsid w:val="006750D7"/>
    <w:rsid w:val="00675C45"/>
    <w:rsid w:val="00677441"/>
    <w:rsid w:val="006807CB"/>
    <w:rsid w:val="0068660D"/>
    <w:rsid w:val="00687BC8"/>
    <w:rsid w:val="00693B9C"/>
    <w:rsid w:val="006949D4"/>
    <w:rsid w:val="00694CB1"/>
    <w:rsid w:val="006A40AB"/>
    <w:rsid w:val="006A444B"/>
    <w:rsid w:val="006A5810"/>
    <w:rsid w:val="006A766B"/>
    <w:rsid w:val="006B7715"/>
    <w:rsid w:val="006C310C"/>
    <w:rsid w:val="006C7543"/>
    <w:rsid w:val="006C7E05"/>
    <w:rsid w:val="006D52D7"/>
    <w:rsid w:val="006D59BF"/>
    <w:rsid w:val="006E0436"/>
    <w:rsid w:val="006E0CD4"/>
    <w:rsid w:val="006E2713"/>
    <w:rsid w:val="006E3431"/>
    <w:rsid w:val="006E440E"/>
    <w:rsid w:val="006E7641"/>
    <w:rsid w:val="006F17F6"/>
    <w:rsid w:val="006F375E"/>
    <w:rsid w:val="006F714F"/>
    <w:rsid w:val="006F7DA3"/>
    <w:rsid w:val="006F7F9A"/>
    <w:rsid w:val="00706178"/>
    <w:rsid w:val="00707407"/>
    <w:rsid w:val="00707ABD"/>
    <w:rsid w:val="00711324"/>
    <w:rsid w:val="00713691"/>
    <w:rsid w:val="00713769"/>
    <w:rsid w:val="00715B33"/>
    <w:rsid w:val="0072518B"/>
    <w:rsid w:val="007270B5"/>
    <w:rsid w:val="00734C73"/>
    <w:rsid w:val="00734C87"/>
    <w:rsid w:val="0074012F"/>
    <w:rsid w:val="00740CF5"/>
    <w:rsid w:val="0074127D"/>
    <w:rsid w:val="007423BF"/>
    <w:rsid w:val="00742967"/>
    <w:rsid w:val="00746488"/>
    <w:rsid w:val="00746714"/>
    <w:rsid w:val="00750725"/>
    <w:rsid w:val="007536AC"/>
    <w:rsid w:val="00770F7E"/>
    <w:rsid w:val="00771614"/>
    <w:rsid w:val="00772334"/>
    <w:rsid w:val="007760FD"/>
    <w:rsid w:val="0077775F"/>
    <w:rsid w:val="00781AD7"/>
    <w:rsid w:val="00783EB2"/>
    <w:rsid w:val="00784D35"/>
    <w:rsid w:val="00792485"/>
    <w:rsid w:val="00793CE2"/>
    <w:rsid w:val="007A3362"/>
    <w:rsid w:val="007A39AD"/>
    <w:rsid w:val="007A587B"/>
    <w:rsid w:val="007A61BC"/>
    <w:rsid w:val="007B086A"/>
    <w:rsid w:val="007B1105"/>
    <w:rsid w:val="007B354D"/>
    <w:rsid w:val="007C19C0"/>
    <w:rsid w:val="007C538C"/>
    <w:rsid w:val="007C7E2E"/>
    <w:rsid w:val="007D1EC6"/>
    <w:rsid w:val="007D3AE3"/>
    <w:rsid w:val="007E38CE"/>
    <w:rsid w:val="007E6E5B"/>
    <w:rsid w:val="007F1955"/>
    <w:rsid w:val="007F19E5"/>
    <w:rsid w:val="007F1E66"/>
    <w:rsid w:val="00802483"/>
    <w:rsid w:val="0080537F"/>
    <w:rsid w:val="00806BF8"/>
    <w:rsid w:val="0081076A"/>
    <w:rsid w:val="00813DB2"/>
    <w:rsid w:val="00816F3D"/>
    <w:rsid w:val="00816F3E"/>
    <w:rsid w:val="00820F7A"/>
    <w:rsid w:val="00821E70"/>
    <w:rsid w:val="00827457"/>
    <w:rsid w:val="00827FBF"/>
    <w:rsid w:val="00835EDF"/>
    <w:rsid w:val="00842DFF"/>
    <w:rsid w:val="00843233"/>
    <w:rsid w:val="0084690A"/>
    <w:rsid w:val="00846A7A"/>
    <w:rsid w:val="00852BC3"/>
    <w:rsid w:val="00860138"/>
    <w:rsid w:val="00861C0A"/>
    <w:rsid w:val="008664C1"/>
    <w:rsid w:val="00870698"/>
    <w:rsid w:val="00870BC3"/>
    <w:rsid w:val="00872D9C"/>
    <w:rsid w:val="00876101"/>
    <w:rsid w:val="0088717E"/>
    <w:rsid w:val="00887AE0"/>
    <w:rsid w:val="00890A67"/>
    <w:rsid w:val="00891555"/>
    <w:rsid w:val="0089306C"/>
    <w:rsid w:val="008969DA"/>
    <w:rsid w:val="00897FAA"/>
    <w:rsid w:val="00897FFD"/>
    <w:rsid w:val="008A0EC2"/>
    <w:rsid w:val="008A12FF"/>
    <w:rsid w:val="008A236E"/>
    <w:rsid w:val="008A3876"/>
    <w:rsid w:val="008B33EB"/>
    <w:rsid w:val="008B37B5"/>
    <w:rsid w:val="008B50FA"/>
    <w:rsid w:val="008B6377"/>
    <w:rsid w:val="008B68B4"/>
    <w:rsid w:val="008B6F02"/>
    <w:rsid w:val="008B71AE"/>
    <w:rsid w:val="008B7858"/>
    <w:rsid w:val="008B7FD3"/>
    <w:rsid w:val="008C37C4"/>
    <w:rsid w:val="008D2F9F"/>
    <w:rsid w:val="008D44BA"/>
    <w:rsid w:val="008D7A26"/>
    <w:rsid w:val="008E037A"/>
    <w:rsid w:val="008E334F"/>
    <w:rsid w:val="008E3775"/>
    <w:rsid w:val="008E48A6"/>
    <w:rsid w:val="008E6569"/>
    <w:rsid w:val="008F0D8F"/>
    <w:rsid w:val="00915F73"/>
    <w:rsid w:val="00921D67"/>
    <w:rsid w:val="00921F57"/>
    <w:rsid w:val="00925122"/>
    <w:rsid w:val="009251B2"/>
    <w:rsid w:val="00931AC3"/>
    <w:rsid w:val="009474BC"/>
    <w:rsid w:val="00950871"/>
    <w:rsid w:val="00951049"/>
    <w:rsid w:val="00955EAB"/>
    <w:rsid w:val="00957EE0"/>
    <w:rsid w:val="00960921"/>
    <w:rsid w:val="00962467"/>
    <w:rsid w:val="00962918"/>
    <w:rsid w:val="00967307"/>
    <w:rsid w:val="0097076B"/>
    <w:rsid w:val="00970E04"/>
    <w:rsid w:val="00970EA2"/>
    <w:rsid w:val="00973BAC"/>
    <w:rsid w:val="00975D0D"/>
    <w:rsid w:val="00980D47"/>
    <w:rsid w:val="00986271"/>
    <w:rsid w:val="00986849"/>
    <w:rsid w:val="009872F8"/>
    <w:rsid w:val="009907BB"/>
    <w:rsid w:val="009917BC"/>
    <w:rsid w:val="009930AB"/>
    <w:rsid w:val="0099703E"/>
    <w:rsid w:val="009A17A9"/>
    <w:rsid w:val="009A39B8"/>
    <w:rsid w:val="009A3E70"/>
    <w:rsid w:val="009A4950"/>
    <w:rsid w:val="009A72E9"/>
    <w:rsid w:val="009A7790"/>
    <w:rsid w:val="009A7A41"/>
    <w:rsid w:val="009B34FB"/>
    <w:rsid w:val="009C01DE"/>
    <w:rsid w:val="009C0907"/>
    <w:rsid w:val="009C0C41"/>
    <w:rsid w:val="009C20D6"/>
    <w:rsid w:val="009C29BE"/>
    <w:rsid w:val="009C39A4"/>
    <w:rsid w:val="009C43BE"/>
    <w:rsid w:val="009C6E9F"/>
    <w:rsid w:val="009C6F7F"/>
    <w:rsid w:val="009D1F5A"/>
    <w:rsid w:val="009D26C5"/>
    <w:rsid w:val="009D4D7E"/>
    <w:rsid w:val="009D6EA6"/>
    <w:rsid w:val="009E0241"/>
    <w:rsid w:val="009E6C82"/>
    <w:rsid w:val="009E71DA"/>
    <w:rsid w:val="009E72E2"/>
    <w:rsid w:val="009E74E1"/>
    <w:rsid w:val="009F1247"/>
    <w:rsid w:val="009F29E5"/>
    <w:rsid w:val="009F3880"/>
    <w:rsid w:val="009F7DDC"/>
    <w:rsid w:val="00A01099"/>
    <w:rsid w:val="00A0155D"/>
    <w:rsid w:val="00A025D9"/>
    <w:rsid w:val="00A0768B"/>
    <w:rsid w:val="00A1325E"/>
    <w:rsid w:val="00A14597"/>
    <w:rsid w:val="00A1527D"/>
    <w:rsid w:val="00A167A4"/>
    <w:rsid w:val="00A176C1"/>
    <w:rsid w:val="00A23389"/>
    <w:rsid w:val="00A26F48"/>
    <w:rsid w:val="00A30581"/>
    <w:rsid w:val="00A328CE"/>
    <w:rsid w:val="00A345A1"/>
    <w:rsid w:val="00A37853"/>
    <w:rsid w:val="00A424C4"/>
    <w:rsid w:val="00A429C2"/>
    <w:rsid w:val="00A51796"/>
    <w:rsid w:val="00A6094A"/>
    <w:rsid w:val="00A61508"/>
    <w:rsid w:val="00A627B7"/>
    <w:rsid w:val="00A66F86"/>
    <w:rsid w:val="00A7025A"/>
    <w:rsid w:val="00A80186"/>
    <w:rsid w:val="00A80C36"/>
    <w:rsid w:val="00A81A11"/>
    <w:rsid w:val="00A8271D"/>
    <w:rsid w:val="00A873B4"/>
    <w:rsid w:val="00A87510"/>
    <w:rsid w:val="00A90F74"/>
    <w:rsid w:val="00A96781"/>
    <w:rsid w:val="00AA05FC"/>
    <w:rsid w:val="00AA438A"/>
    <w:rsid w:val="00AA5C72"/>
    <w:rsid w:val="00AB291F"/>
    <w:rsid w:val="00AB2A4C"/>
    <w:rsid w:val="00AB2D8F"/>
    <w:rsid w:val="00AB4B38"/>
    <w:rsid w:val="00AB78AC"/>
    <w:rsid w:val="00AC2D15"/>
    <w:rsid w:val="00AC2E53"/>
    <w:rsid w:val="00AC4561"/>
    <w:rsid w:val="00AC4DCE"/>
    <w:rsid w:val="00AC54A1"/>
    <w:rsid w:val="00AC5770"/>
    <w:rsid w:val="00AC623B"/>
    <w:rsid w:val="00AC7638"/>
    <w:rsid w:val="00AD02CD"/>
    <w:rsid w:val="00AD0BF8"/>
    <w:rsid w:val="00AD309D"/>
    <w:rsid w:val="00AD353D"/>
    <w:rsid w:val="00AD38E0"/>
    <w:rsid w:val="00AD5E48"/>
    <w:rsid w:val="00AE272D"/>
    <w:rsid w:val="00AE44E8"/>
    <w:rsid w:val="00AF02FD"/>
    <w:rsid w:val="00AF14D3"/>
    <w:rsid w:val="00AF34D0"/>
    <w:rsid w:val="00AF5268"/>
    <w:rsid w:val="00AF73C0"/>
    <w:rsid w:val="00AF7EB2"/>
    <w:rsid w:val="00B01369"/>
    <w:rsid w:val="00B04877"/>
    <w:rsid w:val="00B04DA1"/>
    <w:rsid w:val="00B05D4E"/>
    <w:rsid w:val="00B104BC"/>
    <w:rsid w:val="00B13478"/>
    <w:rsid w:val="00B14579"/>
    <w:rsid w:val="00B15B6E"/>
    <w:rsid w:val="00B200D6"/>
    <w:rsid w:val="00B20202"/>
    <w:rsid w:val="00B2076E"/>
    <w:rsid w:val="00B22AAC"/>
    <w:rsid w:val="00B250D0"/>
    <w:rsid w:val="00B30E7B"/>
    <w:rsid w:val="00B32FD4"/>
    <w:rsid w:val="00B34913"/>
    <w:rsid w:val="00B35F27"/>
    <w:rsid w:val="00B41132"/>
    <w:rsid w:val="00B430D0"/>
    <w:rsid w:val="00B44590"/>
    <w:rsid w:val="00B4609A"/>
    <w:rsid w:val="00B4669B"/>
    <w:rsid w:val="00B46F62"/>
    <w:rsid w:val="00B51A7E"/>
    <w:rsid w:val="00B53F2D"/>
    <w:rsid w:val="00B55862"/>
    <w:rsid w:val="00B56318"/>
    <w:rsid w:val="00B56D82"/>
    <w:rsid w:val="00B64A25"/>
    <w:rsid w:val="00B66002"/>
    <w:rsid w:val="00B6663F"/>
    <w:rsid w:val="00B77C90"/>
    <w:rsid w:val="00B80B2E"/>
    <w:rsid w:val="00B83033"/>
    <w:rsid w:val="00B842BB"/>
    <w:rsid w:val="00B8451D"/>
    <w:rsid w:val="00B8531A"/>
    <w:rsid w:val="00B932D2"/>
    <w:rsid w:val="00B94289"/>
    <w:rsid w:val="00B969B6"/>
    <w:rsid w:val="00BA09AE"/>
    <w:rsid w:val="00BA2788"/>
    <w:rsid w:val="00BA54BF"/>
    <w:rsid w:val="00BA5D0A"/>
    <w:rsid w:val="00BA5E70"/>
    <w:rsid w:val="00BB3B89"/>
    <w:rsid w:val="00BB56F5"/>
    <w:rsid w:val="00BC1291"/>
    <w:rsid w:val="00BC17F0"/>
    <w:rsid w:val="00BC2ECA"/>
    <w:rsid w:val="00BC4AC7"/>
    <w:rsid w:val="00BD0E71"/>
    <w:rsid w:val="00BD1172"/>
    <w:rsid w:val="00BD37CE"/>
    <w:rsid w:val="00BE686C"/>
    <w:rsid w:val="00BE7274"/>
    <w:rsid w:val="00BF45BD"/>
    <w:rsid w:val="00BF5FAB"/>
    <w:rsid w:val="00BF6EEB"/>
    <w:rsid w:val="00C00588"/>
    <w:rsid w:val="00C06471"/>
    <w:rsid w:val="00C11D6A"/>
    <w:rsid w:val="00C142FD"/>
    <w:rsid w:val="00C149A0"/>
    <w:rsid w:val="00C26104"/>
    <w:rsid w:val="00C27C49"/>
    <w:rsid w:val="00C303C2"/>
    <w:rsid w:val="00C31335"/>
    <w:rsid w:val="00C32C78"/>
    <w:rsid w:val="00C3414D"/>
    <w:rsid w:val="00C35524"/>
    <w:rsid w:val="00C418C6"/>
    <w:rsid w:val="00C420ED"/>
    <w:rsid w:val="00C4350F"/>
    <w:rsid w:val="00C450C5"/>
    <w:rsid w:val="00C46099"/>
    <w:rsid w:val="00C51CEC"/>
    <w:rsid w:val="00C52732"/>
    <w:rsid w:val="00C52F44"/>
    <w:rsid w:val="00C53F1D"/>
    <w:rsid w:val="00C61578"/>
    <w:rsid w:val="00C6372D"/>
    <w:rsid w:val="00C7413C"/>
    <w:rsid w:val="00C74718"/>
    <w:rsid w:val="00C74F98"/>
    <w:rsid w:val="00C80B86"/>
    <w:rsid w:val="00C824D7"/>
    <w:rsid w:val="00C8292A"/>
    <w:rsid w:val="00C82D2C"/>
    <w:rsid w:val="00C84613"/>
    <w:rsid w:val="00C91AFB"/>
    <w:rsid w:val="00C9272D"/>
    <w:rsid w:val="00C94204"/>
    <w:rsid w:val="00CA140A"/>
    <w:rsid w:val="00CA6D3A"/>
    <w:rsid w:val="00CB20AB"/>
    <w:rsid w:val="00CC0E63"/>
    <w:rsid w:val="00CC110D"/>
    <w:rsid w:val="00CC29B1"/>
    <w:rsid w:val="00CC2E2C"/>
    <w:rsid w:val="00CC45D1"/>
    <w:rsid w:val="00CC4EA1"/>
    <w:rsid w:val="00CC79D8"/>
    <w:rsid w:val="00CD074B"/>
    <w:rsid w:val="00CD2A63"/>
    <w:rsid w:val="00CD4957"/>
    <w:rsid w:val="00CD5AA5"/>
    <w:rsid w:val="00CD7C08"/>
    <w:rsid w:val="00CE01DD"/>
    <w:rsid w:val="00CE2C4E"/>
    <w:rsid w:val="00CE307B"/>
    <w:rsid w:val="00CE6B3D"/>
    <w:rsid w:val="00CE6C4A"/>
    <w:rsid w:val="00CF1D4B"/>
    <w:rsid w:val="00CF390C"/>
    <w:rsid w:val="00CF6009"/>
    <w:rsid w:val="00CF769F"/>
    <w:rsid w:val="00D03349"/>
    <w:rsid w:val="00D06745"/>
    <w:rsid w:val="00D1275B"/>
    <w:rsid w:val="00D12C3B"/>
    <w:rsid w:val="00D13D56"/>
    <w:rsid w:val="00D142AF"/>
    <w:rsid w:val="00D22FB4"/>
    <w:rsid w:val="00D232A1"/>
    <w:rsid w:val="00D333E2"/>
    <w:rsid w:val="00D33D30"/>
    <w:rsid w:val="00D36A0E"/>
    <w:rsid w:val="00D36F50"/>
    <w:rsid w:val="00D4519E"/>
    <w:rsid w:val="00D46766"/>
    <w:rsid w:val="00D473A5"/>
    <w:rsid w:val="00D51429"/>
    <w:rsid w:val="00D5146D"/>
    <w:rsid w:val="00D51AB3"/>
    <w:rsid w:val="00D57BF3"/>
    <w:rsid w:val="00D67AED"/>
    <w:rsid w:val="00D70318"/>
    <w:rsid w:val="00D82E47"/>
    <w:rsid w:val="00D84D8D"/>
    <w:rsid w:val="00D952D8"/>
    <w:rsid w:val="00D96158"/>
    <w:rsid w:val="00DA31BB"/>
    <w:rsid w:val="00DA6C1C"/>
    <w:rsid w:val="00DB06B1"/>
    <w:rsid w:val="00DB13BA"/>
    <w:rsid w:val="00DB18EC"/>
    <w:rsid w:val="00DB2336"/>
    <w:rsid w:val="00DB43D3"/>
    <w:rsid w:val="00DC3962"/>
    <w:rsid w:val="00DC7F53"/>
    <w:rsid w:val="00DD02FF"/>
    <w:rsid w:val="00DD1DCA"/>
    <w:rsid w:val="00DD2C18"/>
    <w:rsid w:val="00DD3D4B"/>
    <w:rsid w:val="00DD615C"/>
    <w:rsid w:val="00DD77FB"/>
    <w:rsid w:val="00DE139A"/>
    <w:rsid w:val="00DE2FD2"/>
    <w:rsid w:val="00DE7D4A"/>
    <w:rsid w:val="00DF6F4C"/>
    <w:rsid w:val="00DF74F4"/>
    <w:rsid w:val="00E0206B"/>
    <w:rsid w:val="00E11516"/>
    <w:rsid w:val="00E21349"/>
    <w:rsid w:val="00E22D59"/>
    <w:rsid w:val="00E23F38"/>
    <w:rsid w:val="00E33730"/>
    <w:rsid w:val="00E33737"/>
    <w:rsid w:val="00E3612C"/>
    <w:rsid w:val="00E36AEC"/>
    <w:rsid w:val="00E41101"/>
    <w:rsid w:val="00E42701"/>
    <w:rsid w:val="00E4274E"/>
    <w:rsid w:val="00E44131"/>
    <w:rsid w:val="00E46289"/>
    <w:rsid w:val="00E6392C"/>
    <w:rsid w:val="00E63CD2"/>
    <w:rsid w:val="00E65B9F"/>
    <w:rsid w:val="00E65F82"/>
    <w:rsid w:val="00E6675D"/>
    <w:rsid w:val="00E7283C"/>
    <w:rsid w:val="00E748E6"/>
    <w:rsid w:val="00E75992"/>
    <w:rsid w:val="00E80A85"/>
    <w:rsid w:val="00E818B7"/>
    <w:rsid w:val="00E85447"/>
    <w:rsid w:val="00E867E7"/>
    <w:rsid w:val="00E875EB"/>
    <w:rsid w:val="00E90408"/>
    <w:rsid w:val="00E927FF"/>
    <w:rsid w:val="00E928C9"/>
    <w:rsid w:val="00E93A20"/>
    <w:rsid w:val="00E95F92"/>
    <w:rsid w:val="00EA1A05"/>
    <w:rsid w:val="00EA29BF"/>
    <w:rsid w:val="00EA2EA6"/>
    <w:rsid w:val="00EA2F31"/>
    <w:rsid w:val="00EA51BE"/>
    <w:rsid w:val="00EB0C18"/>
    <w:rsid w:val="00EB14FC"/>
    <w:rsid w:val="00EB1A95"/>
    <w:rsid w:val="00EB531F"/>
    <w:rsid w:val="00EC0032"/>
    <w:rsid w:val="00EC11B5"/>
    <w:rsid w:val="00EC3E3E"/>
    <w:rsid w:val="00EC5564"/>
    <w:rsid w:val="00EC748B"/>
    <w:rsid w:val="00ED03C8"/>
    <w:rsid w:val="00EE1A31"/>
    <w:rsid w:val="00EF3D1D"/>
    <w:rsid w:val="00EF533F"/>
    <w:rsid w:val="00EF5473"/>
    <w:rsid w:val="00EF639B"/>
    <w:rsid w:val="00EF7823"/>
    <w:rsid w:val="00F02ACD"/>
    <w:rsid w:val="00F04885"/>
    <w:rsid w:val="00F06BEB"/>
    <w:rsid w:val="00F06E41"/>
    <w:rsid w:val="00F071EC"/>
    <w:rsid w:val="00F13497"/>
    <w:rsid w:val="00F22A97"/>
    <w:rsid w:val="00F2408D"/>
    <w:rsid w:val="00F2458D"/>
    <w:rsid w:val="00F31464"/>
    <w:rsid w:val="00F34282"/>
    <w:rsid w:val="00F36038"/>
    <w:rsid w:val="00F3641E"/>
    <w:rsid w:val="00F368F0"/>
    <w:rsid w:val="00F40004"/>
    <w:rsid w:val="00F40768"/>
    <w:rsid w:val="00F42534"/>
    <w:rsid w:val="00F42AE0"/>
    <w:rsid w:val="00F44FC4"/>
    <w:rsid w:val="00F52211"/>
    <w:rsid w:val="00F53062"/>
    <w:rsid w:val="00F550A6"/>
    <w:rsid w:val="00F6022C"/>
    <w:rsid w:val="00F6076E"/>
    <w:rsid w:val="00F61F2F"/>
    <w:rsid w:val="00F65C8D"/>
    <w:rsid w:val="00F6682D"/>
    <w:rsid w:val="00F70E32"/>
    <w:rsid w:val="00F73A85"/>
    <w:rsid w:val="00F74799"/>
    <w:rsid w:val="00F748C3"/>
    <w:rsid w:val="00F75B84"/>
    <w:rsid w:val="00F766DF"/>
    <w:rsid w:val="00F76BDE"/>
    <w:rsid w:val="00F76FCB"/>
    <w:rsid w:val="00F774D8"/>
    <w:rsid w:val="00F81507"/>
    <w:rsid w:val="00F81EDF"/>
    <w:rsid w:val="00F8796D"/>
    <w:rsid w:val="00F87E69"/>
    <w:rsid w:val="00F91BC6"/>
    <w:rsid w:val="00F93E02"/>
    <w:rsid w:val="00F94739"/>
    <w:rsid w:val="00FA100E"/>
    <w:rsid w:val="00FA10F3"/>
    <w:rsid w:val="00FA15C3"/>
    <w:rsid w:val="00FA1A0E"/>
    <w:rsid w:val="00FA1B5F"/>
    <w:rsid w:val="00FA2B60"/>
    <w:rsid w:val="00FA2BA2"/>
    <w:rsid w:val="00FC10EC"/>
    <w:rsid w:val="00FC11C8"/>
    <w:rsid w:val="00FC1558"/>
    <w:rsid w:val="00FC19E2"/>
    <w:rsid w:val="00FC1FF3"/>
    <w:rsid w:val="00FC33B5"/>
    <w:rsid w:val="00FC758E"/>
    <w:rsid w:val="00FD47B8"/>
    <w:rsid w:val="00FD704D"/>
    <w:rsid w:val="00FE4836"/>
    <w:rsid w:val="00FE5A14"/>
    <w:rsid w:val="00FF1308"/>
    <w:rsid w:val="00FF15E6"/>
    <w:rsid w:val="00FF22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4C823257"/>
  <w15:docId w15:val="{A1EF20AA-52D9-46FE-9A05-2BC5FE97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pacing w:before="120"/>
      <w:ind w:firstLine="851"/>
      <w:jc w:val="both"/>
    </w:pPr>
    <w:rPr>
      <w:rFonts w:ascii="Arial" w:hAnsi="Arial"/>
      <w:sz w:val="24"/>
    </w:rPr>
  </w:style>
  <w:style w:type="paragraph" w:styleId="Nadpis1">
    <w:name w:val="heading 1"/>
    <w:basedOn w:val="Normln"/>
    <w:next w:val="Normln"/>
    <w:qFormat/>
    <w:pPr>
      <w:keepNext/>
      <w:numPr>
        <w:numId w:val="1"/>
      </w:numPr>
      <w:spacing w:before="480" w:after="60"/>
      <w:outlineLvl w:val="0"/>
    </w:pPr>
    <w:rPr>
      <w:b/>
      <w:bCs/>
      <w:iCs/>
      <w:caps/>
      <w:kern w:val="32"/>
      <w:sz w:val="28"/>
      <w:szCs w:val="32"/>
    </w:rPr>
  </w:style>
  <w:style w:type="paragraph" w:styleId="Nadpis2">
    <w:name w:val="heading 2"/>
    <w:basedOn w:val="Normln"/>
    <w:next w:val="Normln"/>
    <w:qFormat/>
    <w:pPr>
      <w:keepNext/>
      <w:numPr>
        <w:ilvl w:val="1"/>
        <w:numId w:val="1"/>
      </w:numPr>
      <w:spacing w:before="240" w:after="60"/>
      <w:outlineLvl w:val="1"/>
    </w:pPr>
    <w:rPr>
      <w:b/>
      <w:bCs/>
      <w:sz w:val="28"/>
      <w:szCs w:val="28"/>
    </w:rPr>
  </w:style>
  <w:style w:type="paragraph" w:styleId="Nadpis3">
    <w:name w:val="heading 3"/>
    <w:basedOn w:val="Normln"/>
    <w:next w:val="Normln"/>
    <w:qFormat/>
    <w:pPr>
      <w:keepNext/>
      <w:numPr>
        <w:ilvl w:val="2"/>
        <w:numId w:val="1"/>
      </w:numPr>
      <w:spacing w:before="240" w:after="60"/>
      <w:outlineLvl w:val="2"/>
    </w:pPr>
    <w:rPr>
      <w:b/>
      <w:bCs/>
      <w:i/>
      <w:iCs/>
      <w:szCs w:val="26"/>
    </w:rPr>
  </w:style>
  <w:style w:type="paragraph" w:styleId="Nadpis4">
    <w:name w:val="heading 4"/>
    <w:basedOn w:val="Normln"/>
    <w:next w:val="Normln"/>
    <w:qFormat/>
    <w:pPr>
      <w:keepNext/>
      <w:numPr>
        <w:ilvl w:val="3"/>
        <w:numId w:val="1"/>
      </w:numPr>
      <w:overflowPunct w:val="0"/>
      <w:autoSpaceDE w:val="0"/>
      <w:autoSpaceDN w:val="0"/>
      <w:adjustRightInd w:val="0"/>
      <w:spacing w:before="240"/>
      <w:textAlignment w:val="baseline"/>
      <w:outlineLvl w:val="3"/>
    </w:pPr>
    <w:rPr>
      <w:rFonts w:cs="Tahoma"/>
      <w:bCs/>
      <w:i/>
    </w:rPr>
  </w:style>
  <w:style w:type="paragraph" w:styleId="Nadpis5">
    <w:name w:val="heading 5"/>
    <w:basedOn w:val="Normln"/>
    <w:next w:val="Normln"/>
    <w:qFormat/>
    <w:pPr>
      <w:keepNext/>
      <w:numPr>
        <w:ilvl w:val="4"/>
        <w:numId w:val="1"/>
      </w:numPr>
      <w:overflowPunct w:val="0"/>
      <w:autoSpaceDE w:val="0"/>
      <w:autoSpaceDN w:val="0"/>
      <w:adjustRightInd w:val="0"/>
      <w:spacing w:before="240"/>
      <w:textAlignment w:val="baseline"/>
      <w:outlineLvl w:val="4"/>
    </w:pPr>
    <w:rPr>
      <w:rFonts w:cs="Tahoma"/>
      <w:b/>
      <w:iCs/>
      <w:sz w:val="28"/>
    </w:rPr>
  </w:style>
  <w:style w:type="paragraph" w:styleId="Nadpis6">
    <w:name w:val="heading 6"/>
    <w:basedOn w:val="Normln"/>
    <w:next w:val="Normln"/>
    <w:qFormat/>
    <w:pPr>
      <w:keepNext/>
      <w:numPr>
        <w:ilvl w:val="5"/>
        <w:numId w:val="1"/>
      </w:numPr>
      <w:overflowPunct w:val="0"/>
      <w:autoSpaceDE w:val="0"/>
      <w:autoSpaceDN w:val="0"/>
      <w:adjustRightInd w:val="0"/>
      <w:textAlignment w:val="baseline"/>
      <w:outlineLvl w:val="5"/>
    </w:pPr>
    <w:rPr>
      <w:rFonts w:cs="Tahoma"/>
      <w:b/>
    </w:rPr>
  </w:style>
  <w:style w:type="paragraph" w:styleId="Nadpis7">
    <w:name w:val="heading 7"/>
    <w:basedOn w:val="Normln"/>
    <w:next w:val="Normln"/>
    <w:qFormat/>
    <w:pPr>
      <w:keepNext/>
      <w:numPr>
        <w:ilvl w:val="6"/>
        <w:numId w:val="1"/>
      </w:numPr>
      <w:overflowPunct w:val="0"/>
      <w:autoSpaceDE w:val="0"/>
      <w:autoSpaceDN w:val="0"/>
      <w:adjustRightInd w:val="0"/>
      <w:textAlignment w:val="baseline"/>
      <w:outlineLvl w:val="6"/>
    </w:pPr>
    <w:rPr>
      <w:iCs/>
    </w:rPr>
  </w:style>
  <w:style w:type="paragraph" w:styleId="Nadpis8">
    <w:name w:val="heading 8"/>
    <w:basedOn w:val="Normln"/>
    <w:next w:val="Normln"/>
    <w:qFormat/>
    <w:pPr>
      <w:numPr>
        <w:ilvl w:val="7"/>
        <w:numId w:val="1"/>
      </w:numPr>
      <w:spacing w:before="240" w:after="60"/>
      <w:outlineLvl w:val="7"/>
    </w:pPr>
    <w:rPr>
      <w:i/>
      <w:szCs w:val="24"/>
    </w:rPr>
  </w:style>
  <w:style w:type="paragraph" w:styleId="Nadpis9">
    <w:name w:val="heading 9"/>
    <w:basedOn w:val="Normln"/>
    <w:next w:val="Normln"/>
    <w:qFormat/>
    <w:pPr>
      <w:numPr>
        <w:ilvl w:val="8"/>
        <w:numId w:val="1"/>
      </w:numPr>
      <w:spacing w:before="240" w:after="60"/>
      <w:outlineLvl w:val="8"/>
    </w:pPr>
    <w:rPr>
      <w:i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paragraph" w:customStyle="1" w:styleId="JVPVH-zpat">
    <w:name w:val="JVPVH-zápatí"/>
    <w:basedOn w:val="Normln"/>
    <w:autoRedefine/>
    <w:pPr>
      <w:pBdr>
        <w:top w:val="single" w:sz="4" w:space="1" w:color="auto"/>
      </w:pBdr>
      <w:tabs>
        <w:tab w:val="left" w:pos="0"/>
        <w:tab w:val="center" w:pos="4820"/>
        <w:tab w:val="right" w:pos="9540"/>
      </w:tabs>
      <w:ind w:firstLine="0"/>
    </w:pPr>
    <w:rPr>
      <w:rFonts w:cs="Arial"/>
      <w:iCs/>
      <w:sz w:val="20"/>
      <w:szCs w:val="24"/>
    </w:rPr>
  </w:style>
  <w:style w:type="paragraph" w:customStyle="1" w:styleId="JVPVH-zhlavhorn">
    <w:name w:val="JVPVH-záhlaví_horní"/>
    <w:basedOn w:val="Normln"/>
    <w:autoRedefine/>
    <w:pPr>
      <w:spacing w:before="0"/>
      <w:ind w:right="96" w:firstLine="0"/>
    </w:pPr>
    <w:rPr>
      <w:noProof/>
      <w:sz w:val="20"/>
    </w:rPr>
  </w:style>
  <w:style w:type="paragraph" w:customStyle="1" w:styleId="JVPVH-zhlavdoln">
    <w:name w:val="JVPVH-záhlaví_dolní"/>
    <w:basedOn w:val="Normln"/>
    <w:autoRedefine/>
    <w:pPr>
      <w:spacing w:before="60"/>
      <w:ind w:right="1718" w:firstLine="0"/>
    </w:pPr>
    <w:rPr>
      <w:sz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styleId="Obsah1">
    <w:name w:val="toc 1"/>
    <w:basedOn w:val="Normln"/>
    <w:next w:val="Normln"/>
    <w:autoRedefine/>
    <w:uiPriority w:val="39"/>
    <w:pPr>
      <w:tabs>
        <w:tab w:val="left" w:pos="540"/>
        <w:tab w:val="left" w:pos="900"/>
        <w:tab w:val="right" w:leader="dot" w:pos="9627"/>
      </w:tabs>
      <w:overflowPunct w:val="0"/>
      <w:autoSpaceDE w:val="0"/>
      <w:autoSpaceDN w:val="0"/>
      <w:adjustRightInd w:val="0"/>
      <w:ind w:left="540" w:hanging="540"/>
      <w:jc w:val="left"/>
      <w:textAlignment w:val="baseline"/>
    </w:pPr>
    <w:rPr>
      <w:caps/>
      <w:noProof/>
      <w:sz w:val="20"/>
      <w:szCs w:val="22"/>
    </w:rPr>
  </w:style>
  <w:style w:type="paragraph" w:styleId="Obsah2">
    <w:name w:val="toc 2"/>
    <w:basedOn w:val="Normln"/>
    <w:next w:val="Normln"/>
    <w:autoRedefine/>
    <w:uiPriority w:val="39"/>
    <w:pPr>
      <w:tabs>
        <w:tab w:val="left" w:pos="540"/>
        <w:tab w:val="right" w:leader="dot" w:pos="9627"/>
      </w:tabs>
      <w:ind w:left="540" w:hanging="540"/>
    </w:pPr>
    <w:rPr>
      <w:caps/>
      <w:sz w:val="20"/>
      <w:szCs w:val="22"/>
    </w:rPr>
  </w:style>
  <w:style w:type="paragraph" w:styleId="Obsah3">
    <w:name w:val="toc 3"/>
    <w:basedOn w:val="Normln"/>
    <w:next w:val="Normln"/>
    <w:autoRedefine/>
    <w:uiPriority w:val="39"/>
    <w:pPr>
      <w:tabs>
        <w:tab w:val="left" w:pos="720"/>
        <w:tab w:val="right" w:leader="dot" w:pos="9627"/>
      </w:tabs>
      <w:spacing w:before="0"/>
      <w:ind w:firstLine="0"/>
      <w:jc w:val="left"/>
    </w:pPr>
    <w:rPr>
      <w:caps/>
      <w:sz w:val="20"/>
      <w:szCs w:val="22"/>
    </w:rPr>
  </w:style>
  <w:style w:type="paragraph" w:styleId="Obsah4">
    <w:name w:val="toc 4"/>
    <w:basedOn w:val="Normln"/>
    <w:next w:val="Normln"/>
    <w:autoRedefine/>
    <w:semiHidden/>
    <w:pPr>
      <w:spacing w:before="0"/>
      <w:ind w:left="720" w:firstLine="0"/>
      <w:jc w:val="left"/>
    </w:pPr>
    <w:rPr>
      <w:sz w:val="20"/>
      <w:szCs w:val="24"/>
    </w:rPr>
  </w:style>
  <w:style w:type="paragraph" w:styleId="Obsah5">
    <w:name w:val="toc 5"/>
    <w:basedOn w:val="Normln"/>
    <w:next w:val="Normln"/>
    <w:autoRedefine/>
    <w:semiHidden/>
    <w:pPr>
      <w:spacing w:before="0"/>
      <w:ind w:left="960" w:firstLine="0"/>
      <w:jc w:val="left"/>
    </w:pPr>
    <w:rPr>
      <w:szCs w:val="24"/>
    </w:rPr>
  </w:style>
  <w:style w:type="paragraph" w:styleId="Obsah6">
    <w:name w:val="toc 6"/>
    <w:basedOn w:val="Normln"/>
    <w:next w:val="Normln"/>
    <w:autoRedefine/>
    <w:semiHidden/>
    <w:pPr>
      <w:spacing w:before="0"/>
      <w:ind w:left="1200" w:firstLine="0"/>
      <w:jc w:val="left"/>
    </w:pPr>
    <w:rPr>
      <w:szCs w:val="24"/>
    </w:rPr>
  </w:style>
  <w:style w:type="paragraph" w:styleId="Obsah7">
    <w:name w:val="toc 7"/>
    <w:basedOn w:val="Normln"/>
    <w:next w:val="Normln"/>
    <w:autoRedefine/>
    <w:semiHidden/>
    <w:pPr>
      <w:spacing w:before="0"/>
      <w:ind w:left="1440" w:firstLine="0"/>
      <w:jc w:val="left"/>
    </w:pPr>
    <w:rPr>
      <w:szCs w:val="24"/>
    </w:rPr>
  </w:style>
  <w:style w:type="paragraph" w:styleId="Obsah8">
    <w:name w:val="toc 8"/>
    <w:basedOn w:val="Normln"/>
    <w:next w:val="Normln"/>
    <w:autoRedefine/>
    <w:semiHidden/>
    <w:pPr>
      <w:spacing w:before="0"/>
      <w:ind w:left="1680" w:firstLine="0"/>
      <w:jc w:val="left"/>
    </w:pPr>
    <w:rPr>
      <w:szCs w:val="24"/>
    </w:rPr>
  </w:style>
  <w:style w:type="paragraph" w:styleId="Obsah9">
    <w:name w:val="toc 9"/>
    <w:basedOn w:val="Normln"/>
    <w:next w:val="Normln"/>
    <w:autoRedefine/>
    <w:semiHidden/>
    <w:pPr>
      <w:spacing w:before="0"/>
      <w:ind w:left="1920" w:firstLine="0"/>
      <w:jc w:val="left"/>
    </w:pPr>
    <w:rPr>
      <w:szCs w:val="24"/>
    </w:rPr>
  </w:style>
  <w:style w:type="paragraph" w:styleId="Zhlav">
    <w:name w:val="header"/>
    <w:aliases w:val="Záhlaví - horní"/>
    <w:basedOn w:val="Normln"/>
    <w:link w:val="ZhlavChar"/>
    <w:pPr>
      <w:tabs>
        <w:tab w:val="center" w:pos="4536"/>
        <w:tab w:val="right" w:pos="9072"/>
      </w:tabs>
    </w:pPr>
  </w:style>
  <w:style w:type="paragraph" w:customStyle="1" w:styleId="JVPVH-NADPIS-1">
    <w:name w:val="JVPVH-NADPIS-1"/>
    <w:basedOn w:val="Normln"/>
    <w:rsid w:val="00362E15"/>
    <w:pPr>
      <w:numPr>
        <w:numId w:val="2"/>
      </w:numPr>
      <w:tabs>
        <w:tab w:val="left" w:pos="567"/>
      </w:tabs>
      <w:spacing w:before="240" w:after="240"/>
      <w:jc w:val="left"/>
    </w:pPr>
    <w:rPr>
      <w:rFonts w:cs="Arial"/>
      <w:b/>
      <w:caps/>
      <w:szCs w:val="24"/>
    </w:rPr>
  </w:style>
  <w:style w:type="paragraph" w:customStyle="1" w:styleId="JVPVH-NADPIS-2">
    <w:name w:val="JVPVH-NADPIS-2"/>
    <w:basedOn w:val="Normln"/>
    <w:rsid w:val="005168A7"/>
    <w:pPr>
      <w:numPr>
        <w:ilvl w:val="1"/>
        <w:numId w:val="2"/>
      </w:numPr>
      <w:spacing w:before="240"/>
    </w:pPr>
    <w:rPr>
      <w:rFonts w:cs="Arial"/>
      <w:b/>
      <w:caps/>
      <w:sz w:val="22"/>
      <w:szCs w:val="24"/>
    </w:rPr>
  </w:style>
  <w:style w:type="paragraph" w:customStyle="1" w:styleId="JVPVH-NADPIS-3">
    <w:name w:val="JVPVH-NADPIS-3"/>
    <w:basedOn w:val="Normln"/>
    <w:rsid w:val="00D82E47"/>
    <w:pPr>
      <w:numPr>
        <w:ilvl w:val="2"/>
        <w:numId w:val="2"/>
      </w:numPr>
      <w:tabs>
        <w:tab w:val="left" w:pos="851"/>
      </w:tabs>
      <w:spacing w:before="240" w:after="60"/>
      <w:jc w:val="left"/>
    </w:pPr>
    <w:rPr>
      <w:rFonts w:cs="Arial"/>
      <w:caps/>
      <w:sz w:val="22"/>
      <w:szCs w:val="22"/>
    </w:rPr>
  </w:style>
  <w:style w:type="paragraph" w:customStyle="1" w:styleId="JVPVH-NADPIS-4">
    <w:name w:val="JVPVH-NADPIS-4"/>
    <w:basedOn w:val="Normln"/>
    <w:rsid w:val="002A6ADA"/>
    <w:pPr>
      <w:numPr>
        <w:numId w:val="7"/>
      </w:numPr>
      <w:tabs>
        <w:tab w:val="left" w:pos="851"/>
      </w:tabs>
      <w:spacing w:before="240" w:after="60"/>
      <w:jc w:val="left"/>
    </w:pPr>
    <w:rPr>
      <w:rFonts w:cs="Arial"/>
      <w:sz w:val="22"/>
      <w:szCs w:val="22"/>
      <w:u w:val="single"/>
    </w:rPr>
  </w:style>
  <w:style w:type="paragraph" w:customStyle="1" w:styleId="JVPVH-NADPIS-5">
    <w:name w:val="JVPVH-NADPIS-5"/>
    <w:basedOn w:val="Normln"/>
    <w:pPr>
      <w:numPr>
        <w:ilvl w:val="4"/>
        <w:numId w:val="2"/>
      </w:numPr>
      <w:tabs>
        <w:tab w:val="left" w:pos="1134"/>
      </w:tabs>
      <w:spacing w:before="240" w:after="60"/>
      <w:jc w:val="left"/>
    </w:pPr>
    <w:rPr>
      <w:rFonts w:cs="Arial"/>
      <w:caps/>
      <w:sz w:val="22"/>
      <w:szCs w:val="22"/>
      <w:u w:val="single"/>
    </w:rPr>
  </w:style>
  <w:style w:type="paragraph" w:customStyle="1" w:styleId="JVPVH-NADPIS-6">
    <w:name w:val="JVPVH-NADPIS-6"/>
    <w:basedOn w:val="Normln"/>
    <w:pPr>
      <w:numPr>
        <w:ilvl w:val="5"/>
        <w:numId w:val="2"/>
      </w:numPr>
      <w:spacing w:after="60"/>
      <w:jc w:val="left"/>
    </w:pPr>
    <w:rPr>
      <w:rFonts w:cs="Arial"/>
      <w:b/>
      <w:sz w:val="22"/>
      <w:szCs w:val="24"/>
    </w:rPr>
  </w:style>
  <w:style w:type="paragraph" w:customStyle="1" w:styleId="JVPVH-NADPIS-7">
    <w:name w:val="JVPVH-NADPIS-7"/>
    <w:basedOn w:val="Normln"/>
    <w:pPr>
      <w:numPr>
        <w:ilvl w:val="6"/>
        <w:numId w:val="2"/>
      </w:numPr>
      <w:spacing w:after="60"/>
      <w:jc w:val="left"/>
    </w:pPr>
    <w:rPr>
      <w:rFonts w:cs="Arial"/>
      <w:b/>
      <w:sz w:val="22"/>
      <w:szCs w:val="24"/>
    </w:rPr>
  </w:style>
  <w:style w:type="paragraph" w:customStyle="1" w:styleId="JVPVH-odrky-pomlka">
    <w:name w:val="JVPVH-odrážky-pomlčka"/>
    <w:pPr>
      <w:spacing w:before="120"/>
    </w:pPr>
    <w:rPr>
      <w:rFonts w:ascii="Arial" w:hAnsi="Arial"/>
      <w:sz w:val="22"/>
    </w:rPr>
  </w:style>
  <w:style w:type="paragraph" w:customStyle="1" w:styleId="JVPVH-odrky-slovan">
    <w:name w:val="JVPVH-odrážky-číslované"/>
    <w:basedOn w:val="JVPVH-odrky-pomlka"/>
    <w:rsid w:val="00586120"/>
    <w:pPr>
      <w:numPr>
        <w:numId w:val="6"/>
      </w:numPr>
      <w:tabs>
        <w:tab w:val="left" w:pos="397"/>
      </w:tabs>
      <w:spacing w:before="240"/>
    </w:pPr>
  </w:style>
  <w:style w:type="paragraph" w:customStyle="1" w:styleId="JVPVH-odstavec-normalni">
    <w:name w:val="JVPVH-odstavec-normalni"/>
    <w:link w:val="JVPVH-odstavec-normalniChar"/>
    <w:pPr>
      <w:spacing w:before="120"/>
      <w:jc w:val="both"/>
    </w:pPr>
    <w:rPr>
      <w:rFonts w:ascii="Arial" w:hAnsi="Arial"/>
      <w:sz w:val="22"/>
    </w:rPr>
  </w:style>
  <w:style w:type="paragraph" w:customStyle="1" w:styleId="JVPVH-odrky-tverec">
    <w:name w:val="JVPVH-odrážky-čtverec"/>
    <w:basedOn w:val="JVPVH-odrky-pomlka"/>
    <w:pPr>
      <w:numPr>
        <w:numId w:val="3"/>
      </w:numPr>
      <w:tabs>
        <w:tab w:val="clear" w:pos="1494"/>
        <w:tab w:val="left" w:pos="397"/>
      </w:tabs>
      <w:ind w:left="397" w:hanging="397"/>
    </w:pPr>
  </w:style>
  <w:style w:type="character" w:customStyle="1" w:styleId="JVPVH-odstavec-normalniChar">
    <w:name w:val="JVPVH-odstavec-normalni Char"/>
    <w:link w:val="JVPVH-odstavec-normalni"/>
    <w:rsid w:val="00384855"/>
    <w:rPr>
      <w:rFonts w:ascii="Arial" w:hAnsi="Arial"/>
      <w:sz w:val="22"/>
    </w:rPr>
  </w:style>
  <w:style w:type="paragraph" w:customStyle="1" w:styleId="odrazky-">
    <w:name w:val="odrazky -"/>
    <w:basedOn w:val="Normln"/>
    <w:pPr>
      <w:ind w:firstLine="0"/>
    </w:pPr>
    <w:rPr>
      <w:rFonts w:ascii="Times New Roman" w:hAnsi="Times New Roman"/>
      <w:bCs/>
      <w:iCs/>
      <w:szCs w:val="24"/>
    </w:rPr>
  </w:style>
  <w:style w:type="paragraph" w:styleId="Textbubliny">
    <w:name w:val="Balloon Text"/>
    <w:basedOn w:val="Normln"/>
    <w:semiHidden/>
    <w:rPr>
      <w:rFonts w:ascii="Tahoma" w:hAnsi="Tahoma" w:cs="Tahoma"/>
      <w:sz w:val="16"/>
      <w:szCs w:val="16"/>
    </w:rPr>
  </w:style>
  <w:style w:type="paragraph" w:styleId="Zkladntext">
    <w:name w:val="Body Text"/>
    <w:basedOn w:val="Normln"/>
    <w:pPr>
      <w:overflowPunct w:val="0"/>
      <w:autoSpaceDE w:val="0"/>
      <w:autoSpaceDN w:val="0"/>
      <w:adjustRightInd w:val="0"/>
      <w:ind w:firstLine="567"/>
      <w:textAlignment w:val="baseline"/>
    </w:pPr>
  </w:style>
  <w:style w:type="paragraph" w:styleId="Podpis">
    <w:name w:val="Signature"/>
    <w:basedOn w:val="Normln"/>
    <w:pPr>
      <w:overflowPunct w:val="0"/>
      <w:autoSpaceDE w:val="0"/>
      <w:autoSpaceDN w:val="0"/>
      <w:adjustRightInd w:val="0"/>
      <w:spacing w:before="0"/>
      <w:ind w:firstLine="0"/>
      <w:jc w:val="left"/>
      <w:textAlignment w:val="baseline"/>
    </w:pPr>
    <w:rPr>
      <w:sz w:val="20"/>
    </w:rPr>
  </w:style>
  <w:style w:type="paragraph" w:styleId="Seznamsodrkami">
    <w:name w:val="List Bullet"/>
    <w:basedOn w:val="Normln"/>
    <w:autoRedefine/>
    <w:pPr>
      <w:numPr>
        <w:numId w:val="4"/>
      </w:numPr>
      <w:ind w:left="540" w:firstLine="11"/>
    </w:pPr>
    <w:rPr>
      <w:iCs/>
      <w:szCs w:val="24"/>
    </w:rPr>
  </w:style>
  <w:style w:type="paragraph" w:styleId="slovanseznam">
    <w:name w:val="List Number"/>
    <w:basedOn w:val="Normln"/>
    <w:pPr>
      <w:numPr>
        <w:numId w:val="5"/>
      </w:numPr>
    </w:pPr>
    <w:rPr>
      <w:rFonts w:ascii="Times New Roman" w:hAnsi="Times New Roman"/>
    </w:rPr>
  </w:style>
  <w:style w:type="paragraph" w:styleId="Zkladntextodsazen2">
    <w:name w:val="Body Text Indent 2"/>
    <w:basedOn w:val="Normln"/>
    <w:pPr>
      <w:spacing w:after="120" w:line="480" w:lineRule="auto"/>
      <w:ind w:left="283"/>
    </w:pPr>
  </w:style>
  <w:style w:type="paragraph" w:styleId="Zptenadresanaoblku">
    <w:name w:val="envelope return"/>
    <w:basedOn w:val="Normln"/>
    <w:pPr>
      <w:spacing w:before="0"/>
      <w:ind w:firstLine="0"/>
    </w:pPr>
    <w:rPr>
      <w:sz w:val="20"/>
    </w:rPr>
  </w:style>
  <w:style w:type="paragraph" w:customStyle="1" w:styleId="Zhlav-doln">
    <w:name w:val="Záhlaví - dolní"/>
    <w:basedOn w:val="Zhlav"/>
    <w:pPr>
      <w:tabs>
        <w:tab w:val="clear" w:pos="4536"/>
        <w:tab w:val="clear" w:pos="9072"/>
      </w:tabs>
      <w:spacing w:before="0"/>
    </w:pPr>
    <w:rPr>
      <w:iCs/>
      <w:szCs w:val="24"/>
    </w:rPr>
  </w:style>
  <w:style w:type="paragraph" w:styleId="Prosttext">
    <w:name w:val="Plain Text"/>
    <w:basedOn w:val="Normln"/>
    <w:pPr>
      <w:spacing w:before="0"/>
      <w:ind w:firstLine="0"/>
      <w:jc w:val="left"/>
    </w:pPr>
    <w:rPr>
      <w:rFonts w:ascii="Courier New" w:hAnsi="Courier New"/>
      <w:sz w:val="20"/>
    </w:rPr>
  </w:style>
  <w:style w:type="paragraph" w:styleId="Zkladntext2">
    <w:name w:val="Body Text 2"/>
    <w:basedOn w:val="Normln"/>
    <w:link w:val="Zkladntext2Char"/>
    <w:pPr>
      <w:spacing w:after="120" w:line="480" w:lineRule="auto"/>
    </w:pPr>
  </w:style>
  <w:style w:type="character" w:customStyle="1" w:styleId="ZhlavChar">
    <w:name w:val="Záhlaví Char"/>
    <w:aliases w:val="Záhlaví - horní Char"/>
    <w:link w:val="Zhlav"/>
    <w:rsid w:val="005908A5"/>
    <w:rPr>
      <w:rFonts w:ascii="Arial" w:hAnsi="Arial"/>
      <w:sz w:val="24"/>
    </w:rPr>
  </w:style>
  <w:style w:type="paragraph" w:styleId="Odstavecseseznamem">
    <w:name w:val="List Paragraph"/>
    <w:basedOn w:val="Normln"/>
    <w:uiPriority w:val="34"/>
    <w:qFormat/>
    <w:rsid w:val="009F29E5"/>
    <w:pPr>
      <w:ind w:left="720"/>
      <w:contextualSpacing/>
    </w:pPr>
  </w:style>
  <w:style w:type="paragraph" w:customStyle="1" w:styleId="StylOdstavecseseznamem11b">
    <w:name w:val="Styl Odstavec se seznamem + 11 b."/>
    <w:basedOn w:val="Odstavecseseznamem"/>
    <w:rsid w:val="009F29E5"/>
    <w:pPr>
      <w:ind w:left="0" w:firstLine="0"/>
    </w:pPr>
    <w:rPr>
      <w:sz w:val="22"/>
    </w:rPr>
  </w:style>
  <w:style w:type="paragraph" w:customStyle="1" w:styleId="JVPVH-AQT-odrky-psmena">
    <w:name w:val="JVPVH-AQT-odrážky-písmena"/>
    <w:basedOn w:val="Normln"/>
    <w:rsid w:val="006E0436"/>
    <w:pPr>
      <w:tabs>
        <w:tab w:val="num" w:pos="360"/>
        <w:tab w:val="left" w:pos="1077"/>
      </w:tabs>
      <w:ind w:left="360" w:hanging="360"/>
      <w:jc w:val="left"/>
    </w:pPr>
    <w:rPr>
      <w:rFonts w:cs="Arial"/>
      <w:color w:val="0000FF"/>
      <w:sz w:val="22"/>
    </w:rPr>
  </w:style>
  <w:style w:type="paragraph" w:customStyle="1" w:styleId="pedsazen2">
    <w:name w:val="předsazení 2"/>
    <w:basedOn w:val="Normln"/>
    <w:qFormat/>
    <w:rsid w:val="009F1247"/>
    <w:pPr>
      <w:spacing w:before="0" w:after="60"/>
      <w:ind w:left="1276" w:hanging="283"/>
    </w:pPr>
    <w:rPr>
      <w:rFonts w:ascii="Times New Roman" w:hAnsi="Times New Roman"/>
    </w:rPr>
  </w:style>
  <w:style w:type="character" w:customStyle="1" w:styleId="Zkladntext2Char">
    <w:name w:val="Základní text 2 Char"/>
    <w:link w:val="Zkladntext2"/>
    <w:rsid w:val="00F91BC6"/>
    <w:rPr>
      <w:rFonts w:ascii="Arial" w:hAnsi="Arial"/>
      <w:sz w:val="24"/>
    </w:rPr>
  </w:style>
  <w:style w:type="paragraph" w:customStyle="1" w:styleId="Default">
    <w:name w:val="Default"/>
    <w:rsid w:val="00F91BC6"/>
    <w:pPr>
      <w:autoSpaceDE w:val="0"/>
      <w:autoSpaceDN w:val="0"/>
      <w:adjustRightInd w:val="0"/>
    </w:pPr>
    <w:rPr>
      <w:rFonts w:ascii="Arial" w:hAnsi="Arial" w:cs="Arial"/>
      <w:color w:val="000000"/>
      <w:sz w:val="24"/>
      <w:szCs w:val="24"/>
    </w:rPr>
  </w:style>
  <w:style w:type="paragraph" w:customStyle="1" w:styleId="1">
    <w:name w:val="=1"/>
    <w:rsid w:val="00C31335"/>
    <w:pPr>
      <w:tabs>
        <w:tab w:val="center" w:pos="4536"/>
        <w:tab w:val="right" w:pos="9072"/>
      </w:tabs>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0806197">
      <w:bodyDiv w:val="1"/>
      <w:marLeft w:val="0"/>
      <w:marRight w:val="0"/>
      <w:marTop w:val="0"/>
      <w:marBottom w:val="0"/>
      <w:divBdr>
        <w:top w:val="none" w:sz="0" w:space="0" w:color="auto"/>
        <w:left w:val="none" w:sz="0" w:space="0" w:color="auto"/>
        <w:bottom w:val="none" w:sz="0" w:space="0" w:color="auto"/>
        <w:right w:val="none" w:sz="0" w:space="0" w:color="auto"/>
      </w:divBdr>
    </w:div>
    <w:div w:id="1515999531">
      <w:bodyDiv w:val="1"/>
      <w:marLeft w:val="0"/>
      <w:marRight w:val="0"/>
      <w:marTop w:val="0"/>
      <w:marBottom w:val="0"/>
      <w:divBdr>
        <w:top w:val="none" w:sz="0" w:space="0" w:color="auto"/>
        <w:left w:val="none" w:sz="0" w:space="0" w:color="auto"/>
        <w:bottom w:val="none" w:sz="0" w:space="0" w:color="auto"/>
        <w:right w:val="none" w:sz="0" w:space="0" w:color="auto"/>
      </w:divBdr>
    </w:div>
    <w:div w:id="1594971057">
      <w:bodyDiv w:val="1"/>
      <w:marLeft w:val="0"/>
      <w:marRight w:val="0"/>
      <w:marTop w:val="0"/>
      <w:marBottom w:val="0"/>
      <w:divBdr>
        <w:top w:val="none" w:sz="0" w:space="0" w:color="auto"/>
        <w:left w:val="none" w:sz="0" w:space="0" w:color="auto"/>
        <w:bottom w:val="none" w:sz="0" w:space="0" w:color="auto"/>
        <w:right w:val="none" w:sz="0" w:space="0" w:color="auto"/>
      </w:divBdr>
    </w:div>
    <w:div w:id="1622493936">
      <w:bodyDiv w:val="1"/>
      <w:marLeft w:val="0"/>
      <w:marRight w:val="0"/>
      <w:marTop w:val="0"/>
      <w:marBottom w:val="0"/>
      <w:divBdr>
        <w:top w:val="none" w:sz="0" w:space="0" w:color="auto"/>
        <w:left w:val="none" w:sz="0" w:space="0" w:color="auto"/>
        <w:bottom w:val="none" w:sz="0" w:space="0" w:color="auto"/>
        <w:right w:val="none" w:sz="0" w:space="0" w:color="auto"/>
      </w:divBdr>
    </w:div>
    <w:div w:id="188089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21</Pages>
  <Words>7231</Words>
  <Characters>42665</Characters>
  <Application>Microsoft Office Word</Application>
  <DocSecurity>0</DocSecurity>
  <Lines>355</Lines>
  <Paragraphs>99</Paragraphs>
  <ScaleCrop>false</ScaleCrop>
  <HeadingPairs>
    <vt:vector size="2" baseType="variant">
      <vt:variant>
        <vt:lpstr>Název</vt:lpstr>
      </vt:variant>
      <vt:variant>
        <vt:i4>1</vt:i4>
      </vt:variant>
    </vt:vector>
  </HeadingPairs>
  <TitlesOfParts>
    <vt:vector size="1" baseType="lpstr">
      <vt:lpstr/>
    </vt:vector>
  </TitlesOfParts>
  <Company>Jílek</Company>
  <LinksUpToDate>false</LinksUpToDate>
  <CharactersWithSpaces>49797</CharactersWithSpaces>
  <SharedDoc>false</SharedDoc>
  <HLinks>
    <vt:vector size="114" baseType="variant">
      <vt:variant>
        <vt:i4>1441841</vt:i4>
      </vt:variant>
      <vt:variant>
        <vt:i4>110</vt:i4>
      </vt:variant>
      <vt:variant>
        <vt:i4>0</vt:i4>
      </vt:variant>
      <vt:variant>
        <vt:i4>5</vt:i4>
      </vt:variant>
      <vt:variant>
        <vt:lpwstr/>
      </vt:variant>
      <vt:variant>
        <vt:lpwstr>_Toc346255127</vt:lpwstr>
      </vt:variant>
      <vt:variant>
        <vt:i4>1441841</vt:i4>
      </vt:variant>
      <vt:variant>
        <vt:i4>104</vt:i4>
      </vt:variant>
      <vt:variant>
        <vt:i4>0</vt:i4>
      </vt:variant>
      <vt:variant>
        <vt:i4>5</vt:i4>
      </vt:variant>
      <vt:variant>
        <vt:lpwstr/>
      </vt:variant>
      <vt:variant>
        <vt:lpwstr>_Toc346255126</vt:lpwstr>
      </vt:variant>
      <vt:variant>
        <vt:i4>1441841</vt:i4>
      </vt:variant>
      <vt:variant>
        <vt:i4>98</vt:i4>
      </vt:variant>
      <vt:variant>
        <vt:i4>0</vt:i4>
      </vt:variant>
      <vt:variant>
        <vt:i4>5</vt:i4>
      </vt:variant>
      <vt:variant>
        <vt:lpwstr/>
      </vt:variant>
      <vt:variant>
        <vt:lpwstr>_Toc346255125</vt:lpwstr>
      </vt:variant>
      <vt:variant>
        <vt:i4>1441841</vt:i4>
      </vt:variant>
      <vt:variant>
        <vt:i4>92</vt:i4>
      </vt:variant>
      <vt:variant>
        <vt:i4>0</vt:i4>
      </vt:variant>
      <vt:variant>
        <vt:i4>5</vt:i4>
      </vt:variant>
      <vt:variant>
        <vt:lpwstr/>
      </vt:variant>
      <vt:variant>
        <vt:lpwstr>_Toc346255124</vt:lpwstr>
      </vt:variant>
      <vt:variant>
        <vt:i4>1441841</vt:i4>
      </vt:variant>
      <vt:variant>
        <vt:i4>86</vt:i4>
      </vt:variant>
      <vt:variant>
        <vt:i4>0</vt:i4>
      </vt:variant>
      <vt:variant>
        <vt:i4>5</vt:i4>
      </vt:variant>
      <vt:variant>
        <vt:lpwstr/>
      </vt:variant>
      <vt:variant>
        <vt:lpwstr>_Toc346255123</vt:lpwstr>
      </vt:variant>
      <vt:variant>
        <vt:i4>1441841</vt:i4>
      </vt:variant>
      <vt:variant>
        <vt:i4>80</vt:i4>
      </vt:variant>
      <vt:variant>
        <vt:i4>0</vt:i4>
      </vt:variant>
      <vt:variant>
        <vt:i4>5</vt:i4>
      </vt:variant>
      <vt:variant>
        <vt:lpwstr/>
      </vt:variant>
      <vt:variant>
        <vt:lpwstr>_Toc346255122</vt:lpwstr>
      </vt:variant>
      <vt:variant>
        <vt:i4>1441841</vt:i4>
      </vt:variant>
      <vt:variant>
        <vt:i4>74</vt:i4>
      </vt:variant>
      <vt:variant>
        <vt:i4>0</vt:i4>
      </vt:variant>
      <vt:variant>
        <vt:i4>5</vt:i4>
      </vt:variant>
      <vt:variant>
        <vt:lpwstr/>
      </vt:variant>
      <vt:variant>
        <vt:lpwstr>_Toc346255121</vt:lpwstr>
      </vt:variant>
      <vt:variant>
        <vt:i4>1441841</vt:i4>
      </vt:variant>
      <vt:variant>
        <vt:i4>68</vt:i4>
      </vt:variant>
      <vt:variant>
        <vt:i4>0</vt:i4>
      </vt:variant>
      <vt:variant>
        <vt:i4>5</vt:i4>
      </vt:variant>
      <vt:variant>
        <vt:lpwstr/>
      </vt:variant>
      <vt:variant>
        <vt:lpwstr>_Toc346255120</vt:lpwstr>
      </vt:variant>
      <vt:variant>
        <vt:i4>1376305</vt:i4>
      </vt:variant>
      <vt:variant>
        <vt:i4>62</vt:i4>
      </vt:variant>
      <vt:variant>
        <vt:i4>0</vt:i4>
      </vt:variant>
      <vt:variant>
        <vt:i4>5</vt:i4>
      </vt:variant>
      <vt:variant>
        <vt:lpwstr/>
      </vt:variant>
      <vt:variant>
        <vt:lpwstr>_Toc346255119</vt:lpwstr>
      </vt:variant>
      <vt:variant>
        <vt:i4>1376305</vt:i4>
      </vt:variant>
      <vt:variant>
        <vt:i4>56</vt:i4>
      </vt:variant>
      <vt:variant>
        <vt:i4>0</vt:i4>
      </vt:variant>
      <vt:variant>
        <vt:i4>5</vt:i4>
      </vt:variant>
      <vt:variant>
        <vt:lpwstr/>
      </vt:variant>
      <vt:variant>
        <vt:lpwstr>_Toc346255118</vt:lpwstr>
      </vt:variant>
      <vt:variant>
        <vt:i4>1376305</vt:i4>
      </vt:variant>
      <vt:variant>
        <vt:i4>50</vt:i4>
      </vt:variant>
      <vt:variant>
        <vt:i4>0</vt:i4>
      </vt:variant>
      <vt:variant>
        <vt:i4>5</vt:i4>
      </vt:variant>
      <vt:variant>
        <vt:lpwstr/>
      </vt:variant>
      <vt:variant>
        <vt:lpwstr>_Toc346255117</vt:lpwstr>
      </vt:variant>
      <vt:variant>
        <vt:i4>1376305</vt:i4>
      </vt:variant>
      <vt:variant>
        <vt:i4>44</vt:i4>
      </vt:variant>
      <vt:variant>
        <vt:i4>0</vt:i4>
      </vt:variant>
      <vt:variant>
        <vt:i4>5</vt:i4>
      </vt:variant>
      <vt:variant>
        <vt:lpwstr/>
      </vt:variant>
      <vt:variant>
        <vt:lpwstr>_Toc346255116</vt:lpwstr>
      </vt:variant>
      <vt:variant>
        <vt:i4>1376305</vt:i4>
      </vt:variant>
      <vt:variant>
        <vt:i4>38</vt:i4>
      </vt:variant>
      <vt:variant>
        <vt:i4>0</vt:i4>
      </vt:variant>
      <vt:variant>
        <vt:i4>5</vt:i4>
      </vt:variant>
      <vt:variant>
        <vt:lpwstr/>
      </vt:variant>
      <vt:variant>
        <vt:lpwstr>_Toc346255115</vt:lpwstr>
      </vt:variant>
      <vt:variant>
        <vt:i4>1376305</vt:i4>
      </vt:variant>
      <vt:variant>
        <vt:i4>32</vt:i4>
      </vt:variant>
      <vt:variant>
        <vt:i4>0</vt:i4>
      </vt:variant>
      <vt:variant>
        <vt:i4>5</vt:i4>
      </vt:variant>
      <vt:variant>
        <vt:lpwstr/>
      </vt:variant>
      <vt:variant>
        <vt:lpwstr>_Toc346255114</vt:lpwstr>
      </vt:variant>
      <vt:variant>
        <vt:i4>1376305</vt:i4>
      </vt:variant>
      <vt:variant>
        <vt:i4>26</vt:i4>
      </vt:variant>
      <vt:variant>
        <vt:i4>0</vt:i4>
      </vt:variant>
      <vt:variant>
        <vt:i4>5</vt:i4>
      </vt:variant>
      <vt:variant>
        <vt:lpwstr/>
      </vt:variant>
      <vt:variant>
        <vt:lpwstr>_Toc346255113</vt:lpwstr>
      </vt:variant>
      <vt:variant>
        <vt:i4>1376305</vt:i4>
      </vt:variant>
      <vt:variant>
        <vt:i4>20</vt:i4>
      </vt:variant>
      <vt:variant>
        <vt:i4>0</vt:i4>
      </vt:variant>
      <vt:variant>
        <vt:i4>5</vt:i4>
      </vt:variant>
      <vt:variant>
        <vt:lpwstr/>
      </vt:variant>
      <vt:variant>
        <vt:lpwstr>_Toc346255112</vt:lpwstr>
      </vt:variant>
      <vt:variant>
        <vt:i4>1376305</vt:i4>
      </vt:variant>
      <vt:variant>
        <vt:i4>14</vt:i4>
      </vt:variant>
      <vt:variant>
        <vt:i4>0</vt:i4>
      </vt:variant>
      <vt:variant>
        <vt:i4>5</vt:i4>
      </vt:variant>
      <vt:variant>
        <vt:lpwstr/>
      </vt:variant>
      <vt:variant>
        <vt:lpwstr>_Toc346255111</vt:lpwstr>
      </vt:variant>
      <vt:variant>
        <vt:i4>1376305</vt:i4>
      </vt:variant>
      <vt:variant>
        <vt:i4>8</vt:i4>
      </vt:variant>
      <vt:variant>
        <vt:i4>0</vt:i4>
      </vt:variant>
      <vt:variant>
        <vt:i4>5</vt:i4>
      </vt:variant>
      <vt:variant>
        <vt:lpwstr/>
      </vt:variant>
      <vt:variant>
        <vt:lpwstr>_Toc346255110</vt:lpwstr>
      </vt:variant>
      <vt:variant>
        <vt:i4>1310769</vt:i4>
      </vt:variant>
      <vt:variant>
        <vt:i4>2</vt:i4>
      </vt:variant>
      <vt:variant>
        <vt:i4>0</vt:i4>
      </vt:variant>
      <vt:variant>
        <vt:i4>5</vt:i4>
      </vt:variant>
      <vt:variant>
        <vt:lpwstr/>
      </vt:variant>
      <vt:variant>
        <vt:lpwstr>_Toc346255109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Tomáš Frajt</dc:creator>
  <cp:lastModifiedBy>Tomáš Frajt</cp:lastModifiedBy>
  <cp:revision>32</cp:revision>
  <cp:lastPrinted>2019-01-07T11:19:00Z</cp:lastPrinted>
  <dcterms:created xsi:type="dcterms:W3CDTF">2019-01-08T14:28:00Z</dcterms:created>
  <dcterms:modified xsi:type="dcterms:W3CDTF">2020-09-03T10:20:00Z</dcterms:modified>
</cp:coreProperties>
</file>